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72" w:rsidRPr="00891872" w:rsidRDefault="00891872" w:rsidP="00891872">
      <w:pPr>
        <w:spacing w:after="240" w:line="240" w:lineRule="auto"/>
        <w:rPr>
          <w:rFonts w:ascii="Times New Roman" w:eastAsia="Times New Roman" w:hAnsi="Times New Roman" w:cs="Times New Roman"/>
          <w:sz w:val="24"/>
          <w:szCs w:val="24"/>
          <w:lang w:eastAsia="pl-PL"/>
        </w:rPr>
      </w:pPr>
      <w:r w:rsidRPr="00891872">
        <w:rPr>
          <w:rFonts w:ascii="Times New Roman" w:eastAsia="Times New Roman" w:hAnsi="Times New Roman" w:cs="Times New Roman"/>
          <w:sz w:val="24"/>
          <w:szCs w:val="24"/>
          <w:lang w:eastAsia="pl-PL"/>
        </w:rPr>
        <w:t>Ogłoszenie nr 553021-N-2019 z dnia 2019-05-31 r. </w:t>
      </w:r>
    </w:p>
    <w:p w:rsidR="00891872" w:rsidRPr="00891872" w:rsidRDefault="00891872" w:rsidP="00891872">
      <w:pPr>
        <w:spacing w:after="0" w:line="450" w:lineRule="atLeast"/>
        <w:jc w:val="center"/>
        <w:rPr>
          <w:rFonts w:ascii="Times New Roman" w:eastAsia="Times New Roman" w:hAnsi="Times New Roman" w:cs="Times New Roman"/>
          <w:b/>
          <w:bCs/>
          <w:color w:val="000000"/>
          <w:sz w:val="27"/>
          <w:szCs w:val="27"/>
          <w:lang w:eastAsia="pl-PL"/>
        </w:rPr>
      </w:pPr>
      <w:r w:rsidRPr="00891872">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891872">
        <w:rPr>
          <w:rFonts w:ascii="Times New Roman" w:eastAsia="Times New Roman" w:hAnsi="Times New Roman" w:cs="Times New Roman"/>
          <w:b/>
          <w:bCs/>
          <w:color w:val="000000"/>
          <w:sz w:val="27"/>
          <w:szCs w:val="27"/>
          <w:lang w:eastAsia="pl-PL"/>
        </w:rPr>
        <w:t>Dorobisza</w:t>
      </w:r>
      <w:proofErr w:type="spellEnd"/>
      <w:r w:rsidRPr="00891872">
        <w:rPr>
          <w:rFonts w:ascii="Times New Roman" w:eastAsia="Times New Roman" w:hAnsi="Times New Roman" w:cs="Times New Roman"/>
          <w:b/>
          <w:bCs/>
          <w:color w:val="000000"/>
          <w:sz w:val="27"/>
          <w:szCs w:val="27"/>
          <w:lang w:eastAsia="pl-PL"/>
        </w:rPr>
        <w:t xml:space="preserve"> we Wrocławiu: „Dostawa w okresie 36 miesięcy odczynników, krwi kontrolnej i materiałów zużywalnych do wykonywania badań w ilości 288 000 badań morfologii krwi, w tym 172 500 z 5-częściowym wzorem odsetkowym krwinek białych (CBC+5 DIFF) oraz do wykonania 16 000 badań parametrów morfologicznych (CBC+ 3-DIFF) wraz z dzierżawą 3 szt. analizatorów hematologicznych dla </w:t>
      </w:r>
      <w:proofErr w:type="spellStart"/>
      <w:r w:rsidRPr="00891872">
        <w:rPr>
          <w:rFonts w:ascii="Times New Roman" w:eastAsia="Times New Roman" w:hAnsi="Times New Roman" w:cs="Times New Roman"/>
          <w:b/>
          <w:bCs/>
          <w:color w:val="000000"/>
          <w:sz w:val="27"/>
          <w:szCs w:val="27"/>
          <w:lang w:eastAsia="pl-PL"/>
        </w:rPr>
        <w:t>RCKiK</w:t>
      </w:r>
      <w:proofErr w:type="spellEnd"/>
      <w:r w:rsidRPr="00891872">
        <w:rPr>
          <w:rFonts w:ascii="Times New Roman" w:eastAsia="Times New Roman" w:hAnsi="Times New Roman" w:cs="Times New Roman"/>
          <w:b/>
          <w:bCs/>
          <w:color w:val="000000"/>
          <w:sz w:val="27"/>
          <w:szCs w:val="27"/>
          <w:lang w:eastAsia="pl-PL"/>
        </w:rPr>
        <w:t xml:space="preserve"> we Wrocławiu”.</w:t>
      </w:r>
      <w:r w:rsidRPr="00891872">
        <w:rPr>
          <w:rFonts w:ascii="Times New Roman" w:eastAsia="Times New Roman" w:hAnsi="Times New Roman" w:cs="Times New Roman"/>
          <w:b/>
          <w:bCs/>
          <w:color w:val="000000"/>
          <w:sz w:val="27"/>
          <w:szCs w:val="27"/>
          <w:lang w:eastAsia="pl-PL"/>
        </w:rPr>
        <w:br/>
        <w:t>OGŁOSZENIE O ZAMÓWIENIU - Dostawy</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Zamieszczanie ogłoszenia:</w:t>
      </w:r>
      <w:r w:rsidRPr="00891872">
        <w:rPr>
          <w:rFonts w:ascii="Times New Roman" w:eastAsia="Times New Roman" w:hAnsi="Times New Roman" w:cs="Times New Roman"/>
          <w:color w:val="000000"/>
          <w:sz w:val="27"/>
          <w:szCs w:val="27"/>
          <w:lang w:eastAsia="pl-PL"/>
        </w:rPr>
        <w:t> Zamieszczanie obowiązkowe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Ogłoszenie dotyczy:</w:t>
      </w:r>
      <w:r w:rsidRPr="00891872">
        <w:rPr>
          <w:rFonts w:ascii="Times New Roman" w:eastAsia="Times New Roman" w:hAnsi="Times New Roman" w:cs="Times New Roman"/>
          <w:color w:val="000000"/>
          <w:sz w:val="27"/>
          <w:szCs w:val="27"/>
          <w:lang w:eastAsia="pl-PL"/>
        </w:rPr>
        <w:t> Zamówienia publicznego</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Nazwa projektu lub programu</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91872">
        <w:rPr>
          <w:rFonts w:ascii="Times New Roman" w:eastAsia="Times New Roman" w:hAnsi="Times New Roman" w:cs="Times New Roman"/>
          <w:color w:val="000000"/>
          <w:sz w:val="27"/>
          <w:szCs w:val="27"/>
          <w:lang w:eastAsia="pl-PL"/>
        </w:rPr>
        <w:t>Pzp</w:t>
      </w:r>
      <w:proofErr w:type="spellEnd"/>
      <w:r w:rsidRPr="0089187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b/>
          <w:bCs/>
          <w:color w:val="000000"/>
          <w:sz w:val="27"/>
          <w:szCs w:val="27"/>
          <w:lang w:eastAsia="pl-PL"/>
        </w:rPr>
      </w:pPr>
      <w:r w:rsidRPr="00891872">
        <w:rPr>
          <w:rFonts w:ascii="Times New Roman" w:eastAsia="Times New Roman" w:hAnsi="Times New Roman" w:cs="Times New Roman"/>
          <w:b/>
          <w:bCs/>
          <w:color w:val="000000"/>
          <w:sz w:val="27"/>
          <w:szCs w:val="27"/>
          <w:u w:val="single"/>
          <w:lang w:eastAsia="pl-PL"/>
        </w:rPr>
        <w:t>SEKCJA I: ZAMAWIAJĄCY</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lastRenderedPageBreak/>
        <w:t>Postępowanie przeprowadza centralny zamawiający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Postępowanie jest przeprowadzane wspólnie przez zamawiających</w:t>
      </w:r>
      <w:r w:rsidRPr="00891872">
        <w:rPr>
          <w:rFonts w:ascii="Times New Roman" w:eastAsia="Times New Roman" w:hAnsi="Times New Roman" w:cs="Times New Roman"/>
          <w:color w:val="000000"/>
          <w:sz w:val="27"/>
          <w:szCs w:val="27"/>
          <w:lang w:eastAsia="pl-PL"/>
        </w:rPr>
        <w:t>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Informacje dodatkowe:</w:t>
      </w:r>
      <w:r w:rsidRPr="00891872">
        <w:rPr>
          <w:rFonts w:ascii="Times New Roman" w:eastAsia="Times New Roman" w:hAnsi="Times New Roman" w:cs="Times New Roman"/>
          <w:color w:val="000000"/>
          <w:sz w:val="27"/>
          <w:szCs w:val="27"/>
          <w:lang w:eastAsia="pl-PL"/>
        </w:rPr>
        <w:t>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 1) NAZWA I ADRES: </w:t>
      </w:r>
      <w:r w:rsidRPr="00891872">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891872">
        <w:rPr>
          <w:rFonts w:ascii="Times New Roman" w:eastAsia="Times New Roman" w:hAnsi="Times New Roman" w:cs="Times New Roman"/>
          <w:color w:val="000000"/>
          <w:sz w:val="27"/>
          <w:szCs w:val="27"/>
          <w:lang w:eastAsia="pl-PL"/>
        </w:rPr>
        <w:t>Dorobisza</w:t>
      </w:r>
      <w:proofErr w:type="spellEnd"/>
      <w:r w:rsidRPr="00891872">
        <w:rPr>
          <w:rFonts w:ascii="Times New Roman" w:eastAsia="Times New Roman" w:hAnsi="Times New Roman" w:cs="Times New Roman"/>
          <w:color w:val="000000"/>
          <w:sz w:val="27"/>
          <w:szCs w:val="27"/>
          <w:lang w:eastAsia="pl-PL"/>
        </w:rPr>
        <w:t xml:space="preserve"> we Wrocławiu, krajowy numer identyfikacyjny 29112100000000, ul. ul. Czerwonego Krzyża  42499 , 50-345 Wrocław, woj. dolnośląskie, państwo Polska, tel. 713 715 810, e-mail centrum@rckik.wroclaw.pl, faks 713 281 713. </w:t>
      </w:r>
      <w:r w:rsidRPr="00891872">
        <w:rPr>
          <w:rFonts w:ascii="Times New Roman" w:eastAsia="Times New Roman" w:hAnsi="Times New Roman" w:cs="Times New Roman"/>
          <w:color w:val="000000"/>
          <w:sz w:val="27"/>
          <w:szCs w:val="27"/>
          <w:lang w:eastAsia="pl-PL"/>
        </w:rPr>
        <w:br/>
        <w:t>Adres strony internetowej (URL): www.rckik.wroclaw.pl </w:t>
      </w:r>
      <w:r w:rsidRPr="00891872">
        <w:rPr>
          <w:rFonts w:ascii="Times New Roman" w:eastAsia="Times New Roman" w:hAnsi="Times New Roman" w:cs="Times New Roman"/>
          <w:color w:val="000000"/>
          <w:sz w:val="27"/>
          <w:szCs w:val="27"/>
          <w:lang w:eastAsia="pl-PL"/>
        </w:rPr>
        <w:br/>
        <w:t>Adres profilu nabywcy: www.rckik.wroclaw.pl </w:t>
      </w:r>
      <w:r w:rsidRPr="0089187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lastRenderedPageBreak/>
        <w:t>I. 2) RODZAJ ZAMAWIAJĄCEGO: </w:t>
      </w:r>
      <w:r w:rsidRPr="00891872">
        <w:rPr>
          <w:rFonts w:ascii="Times New Roman" w:eastAsia="Times New Roman" w:hAnsi="Times New Roman" w:cs="Times New Roman"/>
          <w:color w:val="000000"/>
          <w:sz w:val="27"/>
          <w:szCs w:val="27"/>
          <w:lang w:eastAsia="pl-PL"/>
        </w:rPr>
        <w:t>Inny (proszę określić): </w:t>
      </w:r>
      <w:r w:rsidRPr="00891872">
        <w:rPr>
          <w:rFonts w:ascii="Times New Roman" w:eastAsia="Times New Roman" w:hAnsi="Times New Roman" w:cs="Times New Roman"/>
          <w:color w:val="000000"/>
          <w:sz w:val="27"/>
          <w:szCs w:val="27"/>
          <w:lang w:eastAsia="pl-PL"/>
        </w:rPr>
        <w:br/>
        <w:t>Samodzielny Publiczny Zakład Opieki Zdrowotnej</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I.3) WSPÓLNE UDZIELANIE ZAMÓWIENIA </w:t>
      </w:r>
      <w:r w:rsidRPr="00891872">
        <w:rPr>
          <w:rFonts w:ascii="Times New Roman" w:eastAsia="Times New Roman" w:hAnsi="Times New Roman" w:cs="Times New Roman"/>
          <w:b/>
          <w:bCs/>
          <w:i/>
          <w:iCs/>
          <w:color w:val="000000"/>
          <w:sz w:val="27"/>
          <w:szCs w:val="27"/>
          <w:lang w:eastAsia="pl-PL"/>
        </w:rPr>
        <w:t>(jeżeli dotyczy)</w:t>
      </w:r>
      <w:r w:rsidRPr="00891872">
        <w:rPr>
          <w:rFonts w:ascii="Times New Roman" w:eastAsia="Times New Roman" w:hAnsi="Times New Roman" w:cs="Times New Roman"/>
          <w:b/>
          <w:bCs/>
          <w:color w:val="000000"/>
          <w:sz w:val="27"/>
          <w:szCs w:val="27"/>
          <w:lang w:eastAsia="pl-PL"/>
        </w:rPr>
        <w:t>:</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I.4) KOMUNIKACJA: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Tak </w:t>
      </w:r>
      <w:r w:rsidRPr="00891872">
        <w:rPr>
          <w:rFonts w:ascii="Times New Roman" w:eastAsia="Times New Roman" w:hAnsi="Times New Roman" w:cs="Times New Roman"/>
          <w:color w:val="000000"/>
          <w:sz w:val="27"/>
          <w:szCs w:val="27"/>
          <w:lang w:eastAsia="pl-PL"/>
        </w:rPr>
        <w:br/>
        <w:t>www.rckik.wroclaw.pl</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Tak </w:t>
      </w:r>
      <w:r w:rsidRPr="00891872">
        <w:rPr>
          <w:rFonts w:ascii="Times New Roman" w:eastAsia="Times New Roman" w:hAnsi="Times New Roman" w:cs="Times New Roman"/>
          <w:color w:val="000000"/>
          <w:sz w:val="27"/>
          <w:szCs w:val="27"/>
          <w:lang w:eastAsia="pl-PL"/>
        </w:rPr>
        <w:br/>
        <w:t>www.rckik.wroclaw.pl</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Elektronicznie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lastRenderedPageBreak/>
        <w:t>Nie </w:t>
      </w:r>
      <w:r w:rsidRPr="00891872">
        <w:rPr>
          <w:rFonts w:ascii="Times New Roman" w:eastAsia="Times New Roman" w:hAnsi="Times New Roman" w:cs="Times New Roman"/>
          <w:color w:val="000000"/>
          <w:sz w:val="27"/>
          <w:szCs w:val="27"/>
          <w:lang w:eastAsia="pl-PL"/>
        </w:rPr>
        <w:br/>
        <w:t>adres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t>Nie </w:t>
      </w:r>
      <w:r w:rsidRPr="00891872">
        <w:rPr>
          <w:rFonts w:ascii="Times New Roman" w:eastAsia="Times New Roman" w:hAnsi="Times New Roman" w:cs="Times New Roman"/>
          <w:color w:val="000000"/>
          <w:sz w:val="27"/>
          <w:szCs w:val="27"/>
          <w:lang w:eastAsia="pl-PL"/>
        </w:rPr>
        <w:br/>
        <w:t>Inny sposób: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t>Tak </w:t>
      </w:r>
      <w:r w:rsidRPr="00891872">
        <w:rPr>
          <w:rFonts w:ascii="Times New Roman" w:eastAsia="Times New Roman" w:hAnsi="Times New Roman" w:cs="Times New Roman"/>
          <w:color w:val="000000"/>
          <w:sz w:val="27"/>
          <w:szCs w:val="27"/>
          <w:lang w:eastAsia="pl-PL"/>
        </w:rPr>
        <w:br/>
        <w:t>Inny sposób: </w:t>
      </w:r>
      <w:r w:rsidRPr="00891872">
        <w:rPr>
          <w:rFonts w:ascii="Times New Roman" w:eastAsia="Times New Roman" w:hAnsi="Times New Roman" w:cs="Times New Roman"/>
          <w:color w:val="000000"/>
          <w:sz w:val="27"/>
          <w:szCs w:val="27"/>
          <w:lang w:eastAsia="pl-PL"/>
        </w:rPr>
        <w:br/>
        <w:t>pisemnie </w:t>
      </w:r>
      <w:r w:rsidRPr="00891872">
        <w:rPr>
          <w:rFonts w:ascii="Times New Roman" w:eastAsia="Times New Roman" w:hAnsi="Times New Roman" w:cs="Times New Roman"/>
          <w:color w:val="000000"/>
          <w:sz w:val="27"/>
          <w:szCs w:val="27"/>
          <w:lang w:eastAsia="pl-PL"/>
        </w:rPr>
        <w:br/>
        <w:t>Adres: </w:t>
      </w:r>
      <w:r w:rsidRPr="00891872">
        <w:rPr>
          <w:rFonts w:ascii="Times New Roman" w:eastAsia="Times New Roman" w:hAnsi="Times New Roman" w:cs="Times New Roman"/>
          <w:color w:val="000000"/>
          <w:sz w:val="27"/>
          <w:szCs w:val="27"/>
          <w:lang w:eastAsia="pl-PL"/>
        </w:rPr>
        <w:br/>
        <w:t>Ul. Czerwonego Krzyża 5/9, Wrocław</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 </w:t>
      </w:r>
      <w:r w:rsidRPr="0089187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b/>
          <w:bCs/>
          <w:color w:val="000000"/>
          <w:sz w:val="27"/>
          <w:szCs w:val="27"/>
          <w:lang w:eastAsia="pl-PL"/>
        </w:rPr>
      </w:pPr>
      <w:r w:rsidRPr="00891872">
        <w:rPr>
          <w:rFonts w:ascii="Times New Roman" w:eastAsia="Times New Roman" w:hAnsi="Times New Roman" w:cs="Times New Roman"/>
          <w:b/>
          <w:bCs/>
          <w:color w:val="000000"/>
          <w:sz w:val="27"/>
          <w:szCs w:val="27"/>
          <w:u w:val="single"/>
          <w:lang w:eastAsia="pl-PL"/>
        </w:rPr>
        <w:t>SEKCJA II: PRZEDMIOT ZAMÓWIENIA</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II.1) Nazwa nadana zamówieniu przez zamawiającego: </w:t>
      </w:r>
      <w:r w:rsidRPr="00891872">
        <w:rPr>
          <w:rFonts w:ascii="Times New Roman" w:eastAsia="Times New Roman" w:hAnsi="Times New Roman" w:cs="Times New Roman"/>
          <w:color w:val="000000"/>
          <w:sz w:val="27"/>
          <w:szCs w:val="27"/>
          <w:lang w:eastAsia="pl-PL"/>
        </w:rPr>
        <w:t xml:space="preserve">„Dostawa w okresie 36 miesięcy odczynników, krwi kontrolnej i materiałów zużywalnych do wykonywania badań w ilości 288 000 badań morfologii krwi, w tym 172 500 z 5-częściowym wzorem odsetkowym krwinek białych (CBC+5 DIFF) oraz do wykonania 16 000 badań parametrów morfologicznych (CBC+ 3-DIFF) wraz z dzierżawą 3 szt. analizatorów hematologicznych dla </w:t>
      </w:r>
      <w:proofErr w:type="spellStart"/>
      <w:r w:rsidRPr="00891872">
        <w:rPr>
          <w:rFonts w:ascii="Times New Roman" w:eastAsia="Times New Roman" w:hAnsi="Times New Roman" w:cs="Times New Roman"/>
          <w:color w:val="000000"/>
          <w:sz w:val="27"/>
          <w:szCs w:val="27"/>
          <w:lang w:eastAsia="pl-PL"/>
        </w:rPr>
        <w:t>RCKiK</w:t>
      </w:r>
      <w:proofErr w:type="spellEnd"/>
      <w:r w:rsidRPr="00891872">
        <w:rPr>
          <w:rFonts w:ascii="Times New Roman" w:eastAsia="Times New Roman" w:hAnsi="Times New Roman" w:cs="Times New Roman"/>
          <w:color w:val="000000"/>
          <w:sz w:val="27"/>
          <w:szCs w:val="27"/>
          <w:lang w:eastAsia="pl-PL"/>
        </w:rPr>
        <w:t xml:space="preserve"> we Wrocławiu”.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lastRenderedPageBreak/>
        <w:t>Numer referencyjny: </w:t>
      </w:r>
      <w:r w:rsidRPr="00891872">
        <w:rPr>
          <w:rFonts w:ascii="Times New Roman" w:eastAsia="Times New Roman" w:hAnsi="Times New Roman" w:cs="Times New Roman"/>
          <w:color w:val="000000"/>
          <w:sz w:val="27"/>
          <w:szCs w:val="27"/>
          <w:lang w:eastAsia="pl-PL"/>
        </w:rPr>
        <w:t>09/P/2019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91872" w:rsidRPr="00891872" w:rsidRDefault="00891872" w:rsidP="00891872">
      <w:pPr>
        <w:spacing w:after="0" w:line="450" w:lineRule="atLeast"/>
        <w:jc w:val="both"/>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II.2) Rodzaj zamówienia: </w:t>
      </w:r>
      <w:r w:rsidRPr="00891872">
        <w:rPr>
          <w:rFonts w:ascii="Times New Roman" w:eastAsia="Times New Roman" w:hAnsi="Times New Roman" w:cs="Times New Roman"/>
          <w:color w:val="000000"/>
          <w:sz w:val="27"/>
          <w:szCs w:val="27"/>
          <w:lang w:eastAsia="pl-PL"/>
        </w:rPr>
        <w:t>Dostawy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II.3) Informacja o możliwości składania ofert częściowych</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t>Zamówienie podzielone jest na części: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II.4) Krótki opis przedmiotu zamówienia </w:t>
      </w:r>
      <w:r w:rsidRPr="0089187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9187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91872">
        <w:rPr>
          <w:rFonts w:ascii="Times New Roman" w:eastAsia="Times New Roman" w:hAnsi="Times New Roman" w:cs="Times New Roman"/>
          <w:color w:val="000000"/>
          <w:sz w:val="27"/>
          <w:szCs w:val="27"/>
          <w:lang w:eastAsia="pl-PL"/>
        </w:rPr>
        <w:t xml:space="preserve">Przedmiotem jest: dostawa w okresie 36 miesięcy odczynników, krwi kontrolnej i materiałów zużywalnych do wykonywania badań w ilości 288 000 badań morfologii krwi, w tym 172 500 z 5-częściowym wzorem odsetkowym krwinek białych (CBC+5 DIFF) oraz do wykonania 16 000 badań parametrów morfologicznych (CBC+ 3-DIFF) wraz z dzierżawą 3 szt. analizatorów hematologicznych dla </w:t>
      </w:r>
      <w:proofErr w:type="spellStart"/>
      <w:r w:rsidRPr="00891872">
        <w:rPr>
          <w:rFonts w:ascii="Times New Roman" w:eastAsia="Times New Roman" w:hAnsi="Times New Roman" w:cs="Times New Roman"/>
          <w:color w:val="000000"/>
          <w:sz w:val="27"/>
          <w:szCs w:val="27"/>
          <w:lang w:eastAsia="pl-PL"/>
        </w:rPr>
        <w:t>RCKiK</w:t>
      </w:r>
      <w:proofErr w:type="spellEnd"/>
      <w:r w:rsidRPr="00891872">
        <w:rPr>
          <w:rFonts w:ascii="Times New Roman" w:eastAsia="Times New Roman" w:hAnsi="Times New Roman" w:cs="Times New Roman"/>
          <w:color w:val="000000"/>
          <w:sz w:val="27"/>
          <w:szCs w:val="27"/>
          <w:lang w:eastAsia="pl-PL"/>
        </w:rPr>
        <w:t xml:space="preserve"> we Wrocławiu, t. j.: AD.1:Wykonanie 288 000 badań morfologii krwi, w tym 172 500 z 5-częściowym wzorem odsetkowym krwinek białych (CBC+5 DIFF) wraz z dzierżawą dwóch </w:t>
      </w:r>
      <w:r w:rsidRPr="00891872">
        <w:rPr>
          <w:rFonts w:ascii="Times New Roman" w:eastAsia="Times New Roman" w:hAnsi="Times New Roman" w:cs="Times New Roman"/>
          <w:color w:val="000000"/>
          <w:sz w:val="27"/>
          <w:szCs w:val="27"/>
          <w:lang w:eastAsia="pl-PL"/>
        </w:rPr>
        <w:lastRenderedPageBreak/>
        <w:t>sztuk analizatorów hematologicznych 5-DIFF, dostawą odczynników, krwi kontrolnej używanej codziennie 6 razy w tygodniu dla każdego analizatora, materiałów zużywalnych do wykonywania ww. liczby badań dedykowanych do tych analizatorów oraz odczynników, krwi kontrolnej używanych do wykonania walidacji po każdym przeglądzie technicznym każdego analizatora, po każdej naprawie serwisowej analizatora, udziału cztery razy w roku w zewnętrznej międzynarodowej oraz zewnętrznej krajowej Kontroli Jakości badań parametrów morfologicznych AD.2: Wykonanie 16 000 badań parametrów morfologicznych wraz z dzierżawą jednego analizatora hematologicznego CBC+ 3-DIFF, z dostawą odczynników, krwi kontrolnej używanej codziennie 6 razy w tygodniu dla analizatora, materiałów zużywalnych do wykonywania ww. liczby badań dedykowanych do tego analizatora oraz odczynników, krwi kontrolnej używanych do wykonania walidacji po każdym przeglądzie technicznym analizatora, po każdej naprawie serwisowej analizatora, udziału cztery razy w roku w zewnętrznej międzynarodowej oraz zewnętrznej krajowej Kontroli Jakości badań parametrów morfologicznych.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II.5) Główny kod CPV: </w:t>
      </w:r>
      <w:r w:rsidRPr="00891872">
        <w:rPr>
          <w:rFonts w:ascii="Times New Roman" w:eastAsia="Times New Roman" w:hAnsi="Times New Roman" w:cs="Times New Roman"/>
          <w:color w:val="000000"/>
          <w:sz w:val="27"/>
          <w:szCs w:val="27"/>
          <w:lang w:eastAsia="pl-PL"/>
        </w:rPr>
        <w:t>33696200-7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Dodatkowe kody CPV:</w:t>
      </w:r>
      <w:r w:rsidRPr="0089187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1872" w:rsidRPr="00891872" w:rsidTr="00891872">
        <w:tc>
          <w:tcPr>
            <w:tcW w:w="0" w:type="auto"/>
            <w:tcBorders>
              <w:top w:val="single" w:sz="6" w:space="0" w:color="000000"/>
              <w:left w:val="single" w:sz="6" w:space="0" w:color="000000"/>
              <w:bottom w:val="single" w:sz="6" w:space="0" w:color="000000"/>
              <w:right w:val="single" w:sz="6" w:space="0" w:color="000000"/>
            </w:tcBorders>
            <w:vAlign w:val="center"/>
            <w:hideMark/>
          </w:tcPr>
          <w:p w:rsidR="00891872" w:rsidRPr="00891872" w:rsidRDefault="00891872" w:rsidP="00891872">
            <w:pPr>
              <w:spacing w:after="0" w:line="240" w:lineRule="auto"/>
              <w:rPr>
                <w:rFonts w:ascii="Times New Roman" w:eastAsia="Times New Roman" w:hAnsi="Times New Roman" w:cs="Times New Roman"/>
                <w:sz w:val="24"/>
                <w:szCs w:val="24"/>
                <w:lang w:eastAsia="pl-PL"/>
              </w:rPr>
            </w:pPr>
            <w:r w:rsidRPr="00891872">
              <w:rPr>
                <w:rFonts w:ascii="Times New Roman" w:eastAsia="Times New Roman" w:hAnsi="Times New Roman" w:cs="Times New Roman"/>
                <w:sz w:val="24"/>
                <w:szCs w:val="24"/>
                <w:lang w:eastAsia="pl-PL"/>
              </w:rPr>
              <w:t>Kod CPV</w:t>
            </w:r>
          </w:p>
        </w:tc>
      </w:tr>
      <w:tr w:rsidR="00891872" w:rsidRPr="00891872" w:rsidTr="00891872">
        <w:tc>
          <w:tcPr>
            <w:tcW w:w="0" w:type="auto"/>
            <w:tcBorders>
              <w:top w:val="single" w:sz="6" w:space="0" w:color="000000"/>
              <w:left w:val="single" w:sz="6" w:space="0" w:color="000000"/>
              <w:bottom w:val="single" w:sz="6" w:space="0" w:color="000000"/>
              <w:right w:val="single" w:sz="6" w:space="0" w:color="000000"/>
            </w:tcBorders>
            <w:vAlign w:val="center"/>
            <w:hideMark/>
          </w:tcPr>
          <w:p w:rsidR="00891872" w:rsidRPr="00891872" w:rsidRDefault="00891872" w:rsidP="00891872">
            <w:pPr>
              <w:spacing w:after="0" w:line="240" w:lineRule="auto"/>
              <w:rPr>
                <w:rFonts w:ascii="Times New Roman" w:eastAsia="Times New Roman" w:hAnsi="Times New Roman" w:cs="Times New Roman"/>
                <w:sz w:val="24"/>
                <w:szCs w:val="24"/>
                <w:lang w:eastAsia="pl-PL"/>
              </w:rPr>
            </w:pPr>
            <w:r w:rsidRPr="00891872">
              <w:rPr>
                <w:rFonts w:ascii="Times New Roman" w:eastAsia="Times New Roman" w:hAnsi="Times New Roman" w:cs="Times New Roman"/>
                <w:sz w:val="24"/>
                <w:szCs w:val="24"/>
                <w:lang w:eastAsia="pl-PL"/>
              </w:rPr>
              <w:t>33100000-1</w:t>
            </w:r>
          </w:p>
        </w:tc>
      </w:tr>
    </w:tbl>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II.6) Całkowita wartość zamówienia </w:t>
      </w:r>
      <w:r w:rsidRPr="00891872">
        <w:rPr>
          <w:rFonts w:ascii="Times New Roman" w:eastAsia="Times New Roman" w:hAnsi="Times New Roman" w:cs="Times New Roman"/>
          <w:i/>
          <w:iCs/>
          <w:color w:val="000000"/>
          <w:sz w:val="27"/>
          <w:szCs w:val="27"/>
          <w:lang w:eastAsia="pl-PL"/>
        </w:rPr>
        <w:t>(jeżeli zamawiający podaje informacje o wartości zamówienia)</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t>Wartość bez VAT: </w:t>
      </w:r>
      <w:r w:rsidRPr="00891872">
        <w:rPr>
          <w:rFonts w:ascii="Times New Roman" w:eastAsia="Times New Roman" w:hAnsi="Times New Roman" w:cs="Times New Roman"/>
          <w:color w:val="000000"/>
          <w:sz w:val="27"/>
          <w:szCs w:val="27"/>
          <w:lang w:eastAsia="pl-PL"/>
        </w:rPr>
        <w:br/>
        <w:t>Waluta: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lastRenderedPageBreak/>
        <w:br/>
      </w:r>
      <w:r w:rsidRPr="0089187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91872">
        <w:rPr>
          <w:rFonts w:ascii="Times New Roman" w:eastAsia="Times New Roman" w:hAnsi="Times New Roman" w:cs="Times New Roman"/>
          <w:b/>
          <w:bCs/>
          <w:color w:val="000000"/>
          <w:sz w:val="27"/>
          <w:szCs w:val="27"/>
          <w:lang w:eastAsia="pl-PL"/>
        </w:rPr>
        <w:t>Pzp</w:t>
      </w:r>
      <w:proofErr w:type="spellEnd"/>
      <w:r w:rsidRPr="00891872">
        <w:rPr>
          <w:rFonts w:ascii="Times New Roman" w:eastAsia="Times New Roman" w:hAnsi="Times New Roman" w:cs="Times New Roman"/>
          <w:b/>
          <w:bCs/>
          <w:color w:val="000000"/>
          <w:sz w:val="27"/>
          <w:szCs w:val="27"/>
          <w:lang w:eastAsia="pl-PL"/>
        </w:rPr>
        <w:t>: </w:t>
      </w:r>
      <w:r w:rsidRPr="00891872">
        <w:rPr>
          <w:rFonts w:ascii="Times New Roman" w:eastAsia="Times New Roman" w:hAnsi="Times New Roman" w:cs="Times New Roman"/>
          <w:color w:val="000000"/>
          <w:sz w:val="27"/>
          <w:szCs w:val="27"/>
          <w:lang w:eastAsia="pl-PL"/>
        </w:rPr>
        <w:t>Tak </w:t>
      </w:r>
      <w:r w:rsidRPr="0089187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91872">
        <w:rPr>
          <w:rFonts w:ascii="Times New Roman" w:eastAsia="Times New Roman" w:hAnsi="Times New Roman" w:cs="Times New Roman"/>
          <w:color w:val="000000"/>
          <w:sz w:val="27"/>
          <w:szCs w:val="27"/>
          <w:lang w:eastAsia="pl-PL"/>
        </w:rPr>
        <w:t>Pzp</w:t>
      </w:r>
      <w:proofErr w:type="spellEnd"/>
      <w:r w:rsidRPr="00891872">
        <w:rPr>
          <w:rFonts w:ascii="Times New Roman" w:eastAsia="Times New Roman" w:hAnsi="Times New Roman" w:cs="Times New Roman"/>
          <w:color w:val="000000"/>
          <w:sz w:val="27"/>
          <w:szCs w:val="27"/>
          <w:lang w:eastAsia="pl-PL"/>
        </w:rPr>
        <w:t>: Zamawiający w zamówieniu podstawowym przewiduje udzielenie zamówienia na dodatkowe dostawy, t. j. zamówienia w trybie zamówienia z wolnej ręki, o którym mowa w art. 67 ust 1 pkt 7 ustawy P. z. p. (tekst jednolity- Dz. U. z 2018 r., poz. 1986 ze zm.), t. j. w przypadku udzielania dotychczasowemu Wykonawcy zamówienia podstawowego, przewidziane są zamówienia na dodatkowe dostawy, których celem jest zwiększenie bieżących dostaw, jeżeli całość dostawy odczynników, krwi kontrolnej i materiałów zużywalnych, ulegnie wyczerpaniu przed upływem końca trwania zamówienia podstawowego, t. j. przed upływem 36 miesięcy, a zmiana Wykonawcy zobowiązywałaby Zamawiającego do nabywania materiałów o innych właściwościach technicznych, co powodowałoby niekompatybilność techniczną lub nieproporcjonalnie duże trudności techniczne w użytkowaniu i utrzymaniu tych produktów lub instalacji. Zamawiający przewidział rozszerzenie dostaw, o których mowa powyżej, w wysokości do 35 % wartości dostaw odczynników, krwi kontrolnej i materiałów zużywalnych, określonej w umowie dotyczącej zamówienia podstawowego, jeżeli Zamawiający wykona 304 000 badań morfologii krwi przed upływem 36 miesięcy.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t>miesiącach:  36  </w:t>
      </w:r>
      <w:r w:rsidRPr="00891872">
        <w:rPr>
          <w:rFonts w:ascii="Times New Roman" w:eastAsia="Times New Roman" w:hAnsi="Times New Roman" w:cs="Times New Roman"/>
          <w:i/>
          <w:iCs/>
          <w:color w:val="000000"/>
          <w:sz w:val="27"/>
          <w:szCs w:val="27"/>
          <w:lang w:eastAsia="pl-PL"/>
        </w:rPr>
        <w:t> lub </w:t>
      </w:r>
      <w:r w:rsidRPr="00891872">
        <w:rPr>
          <w:rFonts w:ascii="Times New Roman" w:eastAsia="Times New Roman" w:hAnsi="Times New Roman" w:cs="Times New Roman"/>
          <w:b/>
          <w:bCs/>
          <w:color w:val="000000"/>
          <w:sz w:val="27"/>
          <w:szCs w:val="27"/>
          <w:lang w:eastAsia="pl-PL"/>
        </w:rPr>
        <w:t>dniach:</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i/>
          <w:iCs/>
          <w:color w:val="000000"/>
          <w:sz w:val="27"/>
          <w:szCs w:val="27"/>
          <w:lang w:eastAsia="pl-PL"/>
        </w:rPr>
        <w:t>lub</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data rozpoczęcia: </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i/>
          <w:iCs/>
          <w:color w:val="000000"/>
          <w:sz w:val="27"/>
          <w:szCs w:val="27"/>
          <w:lang w:eastAsia="pl-PL"/>
        </w:rPr>
        <w:t> lub </w:t>
      </w:r>
      <w:r w:rsidRPr="00891872">
        <w:rPr>
          <w:rFonts w:ascii="Times New Roman" w:eastAsia="Times New Roman" w:hAnsi="Times New Roman" w:cs="Times New Roman"/>
          <w:b/>
          <w:bCs/>
          <w:color w:val="000000"/>
          <w:sz w:val="27"/>
          <w:szCs w:val="27"/>
          <w:lang w:eastAsia="pl-PL"/>
        </w:rPr>
        <w:t>zakończenia: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II.9) Informacje dodatkowe:</w:t>
      </w:r>
    </w:p>
    <w:p w:rsidR="00891872" w:rsidRPr="00891872" w:rsidRDefault="00891872" w:rsidP="00891872">
      <w:pPr>
        <w:spacing w:after="0" w:line="450" w:lineRule="atLeast"/>
        <w:rPr>
          <w:rFonts w:ascii="Times New Roman" w:eastAsia="Times New Roman" w:hAnsi="Times New Roman" w:cs="Times New Roman"/>
          <w:b/>
          <w:bCs/>
          <w:color w:val="000000"/>
          <w:sz w:val="27"/>
          <w:szCs w:val="27"/>
          <w:lang w:eastAsia="pl-PL"/>
        </w:rPr>
      </w:pPr>
      <w:r w:rsidRPr="00891872">
        <w:rPr>
          <w:rFonts w:ascii="Times New Roman" w:eastAsia="Times New Roman" w:hAnsi="Times New Roman" w:cs="Times New Roman"/>
          <w:b/>
          <w:bCs/>
          <w:color w:val="000000"/>
          <w:sz w:val="27"/>
          <w:szCs w:val="27"/>
          <w:u w:val="single"/>
          <w:lang w:eastAsia="pl-PL"/>
        </w:rPr>
        <w:lastRenderedPageBreak/>
        <w:t>SEKCJA III: INFORMACJE O CHARAKTERZE PRAWNYM, EKONOMICZNYM, FINANSOWYM I TECHNICZNYM</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III.1) WARUNKI UDZIAŁU W POSTĘPOWANIU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t>Określenie warunków: nie dotyczy </w:t>
      </w:r>
      <w:r w:rsidRPr="00891872">
        <w:rPr>
          <w:rFonts w:ascii="Times New Roman" w:eastAsia="Times New Roman" w:hAnsi="Times New Roman" w:cs="Times New Roman"/>
          <w:color w:val="000000"/>
          <w:sz w:val="27"/>
          <w:szCs w:val="27"/>
          <w:lang w:eastAsia="pl-PL"/>
        </w:rPr>
        <w:br/>
        <w:t>Informacje dodatkowe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III.1.2) Sytuacja finansowa lub ekonomiczna </w:t>
      </w:r>
      <w:r w:rsidRPr="00891872">
        <w:rPr>
          <w:rFonts w:ascii="Times New Roman" w:eastAsia="Times New Roman" w:hAnsi="Times New Roman" w:cs="Times New Roman"/>
          <w:color w:val="000000"/>
          <w:sz w:val="27"/>
          <w:szCs w:val="27"/>
          <w:lang w:eastAsia="pl-PL"/>
        </w:rPr>
        <w:br/>
        <w:t>Określenie warunków: nie dotyczy </w:t>
      </w:r>
      <w:r w:rsidRPr="00891872">
        <w:rPr>
          <w:rFonts w:ascii="Times New Roman" w:eastAsia="Times New Roman" w:hAnsi="Times New Roman" w:cs="Times New Roman"/>
          <w:color w:val="000000"/>
          <w:sz w:val="27"/>
          <w:szCs w:val="27"/>
          <w:lang w:eastAsia="pl-PL"/>
        </w:rPr>
        <w:br/>
        <w:t>Informacje dodatkowe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III.1.3) Zdolność techniczna lub zawodowa </w:t>
      </w:r>
      <w:r w:rsidRPr="00891872">
        <w:rPr>
          <w:rFonts w:ascii="Times New Roman" w:eastAsia="Times New Roman" w:hAnsi="Times New Roman" w:cs="Times New Roman"/>
          <w:color w:val="000000"/>
          <w:sz w:val="27"/>
          <w:szCs w:val="27"/>
          <w:lang w:eastAsia="pl-PL"/>
        </w:rPr>
        <w:br/>
        <w:t>Określenie warunków: nie dotyczy </w:t>
      </w:r>
      <w:r w:rsidRPr="0089187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91872">
        <w:rPr>
          <w:rFonts w:ascii="Times New Roman" w:eastAsia="Times New Roman" w:hAnsi="Times New Roman" w:cs="Times New Roman"/>
          <w:color w:val="000000"/>
          <w:sz w:val="27"/>
          <w:szCs w:val="27"/>
          <w:lang w:eastAsia="pl-PL"/>
        </w:rPr>
        <w:br/>
        <w:t>Informacje dodatkowe: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III.2) PODSTAWY WYKLUCZENIA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91872">
        <w:rPr>
          <w:rFonts w:ascii="Times New Roman" w:eastAsia="Times New Roman" w:hAnsi="Times New Roman" w:cs="Times New Roman"/>
          <w:b/>
          <w:bCs/>
          <w:color w:val="000000"/>
          <w:sz w:val="27"/>
          <w:szCs w:val="27"/>
          <w:lang w:eastAsia="pl-PL"/>
        </w:rPr>
        <w:t>Pzp</w:t>
      </w:r>
      <w:proofErr w:type="spellEnd"/>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91872">
        <w:rPr>
          <w:rFonts w:ascii="Times New Roman" w:eastAsia="Times New Roman" w:hAnsi="Times New Roman" w:cs="Times New Roman"/>
          <w:b/>
          <w:bCs/>
          <w:color w:val="000000"/>
          <w:sz w:val="27"/>
          <w:szCs w:val="27"/>
          <w:lang w:eastAsia="pl-PL"/>
        </w:rPr>
        <w:t>Pzp</w:t>
      </w:r>
      <w:proofErr w:type="spellEnd"/>
      <w:r w:rsidRPr="0089187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91872">
        <w:rPr>
          <w:rFonts w:ascii="Times New Roman" w:eastAsia="Times New Roman" w:hAnsi="Times New Roman" w:cs="Times New Roman"/>
          <w:color w:val="000000"/>
          <w:sz w:val="27"/>
          <w:szCs w:val="27"/>
          <w:lang w:eastAsia="pl-PL"/>
        </w:rPr>
        <w:t>Pzp</w:t>
      </w:r>
      <w:proofErr w:type="spellEnd"/>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91872">
        <w:rPr>
          <w:rFonts w:ascii="Times New Roman" w:eastAsia="Times New Roman" w:hAnsi="Times New Roman" w:cs="Times New Roman"/>
          <w:color w:val="000000"/>
          <w:sz w:val="27"/>
          <w:szCs w:val="27"/>
          <w:lang w:eastAsia="pl-PL"/>
        </w:rPr>
        <w:br/>
        <w:t>Tak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Oświadczenie o spełnianiu kryteriów selekcji </w:t>
      </w:r>
      <w:r w:rsidRPr="00891872">
        <w:rPr>
          <w:rFonts w:ascii="Times New Roman" w:eastAsia="Times New Roman" w:hAnsi="Times New Roman" w:cs="Times New Roman"/>
          <w:color w:val="000000"/>
          <w:sz w:val="27"/>
          <w:szCs w:val="27"/>
          <w:lang w:eastAsia="pl-PL"/>
        </w:rPr>
        <w:br/>
        <w:t>Nie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 xml:space="preserve">1.Aktualny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2.Oświadczenie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Wykonawca, w terminie 3 dni od zamieszczenia na stronie internetowej informacji, o której mowa w art. 86 ust. 5 ustawy </w:t>
      </w:r>
      <w:proofErr w:type="spellStart"/>
      <w:r w:rsidRPr="00891872">
        <w:rPr>
          <w:rFonts w:ascii="Times New Roman" w:eastAsia="Times New Roman" w:hAnsi="Times New Roman" w:cs="Times New Roman"/>
          <w:color w:val="000000"/>
          <w:sz w:val="27"/>
          <w:szCs w:val="27"/>
          <w:lang w:eastAsia="pl-PL"/>
        </w:rPr>
        <w:t>P.z.p</w:t>
      </w:r>
      <w:proofErr w:type="spellEnd"/>
      <w:r w:rsidRPr="00891872">
        <w:rPr>
          <w:rFonts w:ascii="Times New Roman" w:eastAsia="Times New Roman" w:hAnsi="Times New Roman" w:cs="Times New Roman"/>
          <w:color w:val="000000"/>
          <w:sz w:val="27"/>
          <w:szCs w:val="27"/>
          <w:lang w:eastAsia="pl-PL"/>
        </w:rPr>
        <w:t>., przekazuje Zamawiającemu oświadczenie o przynależności lub braku przynależności do tej samej grupy kapitałowej, o której mowa w art.24 ust. 1 pkt 23 ustawy P. z. p. Wraz ze złożeniem oświadczenia, wykonawca może przedstawić dowody, że powiązania z innym wykonawcą nie prowadzą do zakłócenia konkurencji w postępowaniu o udzielenie zamówienia</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III.5.1) W ZAKRESIE SPEŁNIANIA WARUNKÓW UDZIAŁU W POSTĘPOWANIU:</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t>nie wymaga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III.5.2) W ZAKRESIE KRYTERIÓW SELEKCJI:</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 xml:space="preserve">1.Dla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o wyrobach medycznych (t. j. - Dz. U. z 2019 r., poz. 175). wymagana jest kopia potwierdzona za zgodność z oryginałem: a) aktualne zgłoszenia/powiadomienia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medycznym do diagnostyki in vitro wydane przez Urząd Rejestracji Produktów Leczniczych Wyrobów Medycznych i Produktów Biobójczych. Dla wyrobów medycznych do diagnostyki in vitro nie podlegających obowiązkowi zgłoszenia/powiadomienia/przeniesienia należy załączyć oświadczenie z uzasadnieniem dlaczego obowiązkowi nie podlegają; 2. Certyfikat Zgodności wydany przez Jednostkę Notyfikowaną poświadczający, że dany wyrób medyczny do diagnostyki in vitro jest zgodny z zasadniczymi wymaganiami – jeżeli nie dotyczy danego wyrobu medycznego do diagnostyki in vitro należy </w:t>
      </w:r>
      <w:r w:rsidRPr="00891872">
        <w:rPr>
          <w:rFonts w:ascii="Times New Roman" w:eastAsia="Times New Roman" w:hAnsi="Times New Roman" w:cs="Times New Roman"/>
          <w:color w:val="000000"/>
          <w:sz w:val="27"/>
          <w:szCs w:val="27"/>
          <w:lang w:eastAsia="pl-PL"/>
        </w:rPr>
        <w:lastRenderedPageBreak/>
        <w:t>załączyć oświadczenie z uzasadnieniem dlaczego obowiązkowi nie podlega 3. Deklaracja Wytwórcy (Producenta) lub jego autoryzowanego przedstawiciela o spełnianiu wymagań zasadniczych dla wyrobów medycznych do diagnostyki in vitro. 4. Specyfikacja techniczna zaoferowanego wyrobu medycznego do diagnostyki in vitro w polskiej wersji językowej – dotyczy zaoferowanego w ofercie Wykonawcy każdego analizatora hematologicznego.</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III.7) INNE DOKUMENTY NIE WYMIENIONE W pkt III.3) - III.6)</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1.W przypadku, gdy oferta lub oświadczenie z pkt A)1 (określone w SIWZ numer sprawy 09/P/2019) 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2.Do oferty Wykonawca załączy oświadczenie na podstawie art. 36b ustawy Prawo zamówień publicznych 3. Wypełniony formularz oferty 4. Zaakceptowany projekt umowy</w:t>
      </w:r>
    </w:p>
    <w:p w:rsidR="00891872" w:rsidRPr="00891872" w:rsidRDefault="00891872" w:rsidP="00891872">
      <w:pPr>
        <w:spacing w:after="0" w:line="450" w:lineRule="atLeast"/>
        <w:rPr>
          <w:rFonts w:ascii="Times New Roman" w:eastAsia="Times New Roman" w:hAnsi="Times New Roman" w:cs="Times New Roman"/>
          <w:b/>
          <w:bCs/>
          <w:color w:val="000000"/>
          <w:sz w:val="27"/>
          <w:szCs w:val="27"/>
          <w:lang w:eastAsia="pl-PL"/>
        </w:rPr>
      </w:pPr>
      <w:r w:rsidRPr="00891872">
        <w:rPr>
          <w:rFonts w:ascii="Times New Roman" w:eastAsia="Times New Roman" w:hAnsi="Times New Roman" w:cs="Times New Roman"/>
          <w:b/>
          <w:bCs/>
          <w:color w:val="000000"/>
          <w:sz w:val="27"/>
          <w:szCs w:val="27"/>
          <w:u w:val="single"/>
          <w:lang w:eastAsia="pl-PL"/>
        </w:rPr>
        <w:t>SEKCJA IV: PROCEDURA</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IV.1) OPIS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IV.1.1) Tryb udzielenia zamówienia: </w:t>
      </w:r>
      <w:r w:rsidRPr="00891872">
        <w:rPr>
          <w:rFonts w:ascii="Times New Roman" w:eastAsia="Times New Roman" w:hAnsi="Times New Roman" w:cs="Times New Roman"/>
          <w:color w:val="000000"/>
          <w:sz w:val="27"/>
          <w:szCs w:val="27"/>
          <w:lang w:eastAsia="pl-PL"/>
        </w:rPr>
        <w:t>Przetarg nieograniczony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IV.1.2) Zamawiający żąda wniesienia wadium:</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Tak </w:t>
      </w:r>
      <w:r w:rsidRPr="00891872">
        <w:rPr>
          <w:rFonts w:ascii="Times New Roman" w:eastAsia="Times New Roman" w:hAnsi="Times New Roman" w:cs="Times New Roman"/>
          <w:color w:val="000000"/>
          <w:sz w:val="27"/>
          <w:szCs w:val="27"/>
          <w:lang w:eastAsia="pl-PL"/>
        </w:rPr>
        <w:br/>
        <w:t>Informacja na temat wadium </w:t>
      </w:r>
      <w:r w:rsidRPr="00891872">
        <w:rPr>
          <w:rFonts w:ascii="Times New Roman" w:eastAsia="Times New Roman" w:hAnsi="Times New Roman" w:cs="Times New Roman"/>
          <w:color w:val="000000"/>
          <w:sz w:val="27"/>
          <w:szCs w:val="27"/>
          <w:lang w:eastAsia="pl-PL"/>
        </w:rPr>
        <w:br/>
        <w:t xml:space="preserve">1. Każda oferta musi być zabezpieczona wadium w wysokości: 6 500,00 PLN (słownie: sześć tysięcy pięćset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t>
      </w:r>
      <w:r w:rsidRPr="00891872">
        <w:rPr>
          <w:rFonts w:ascii="Times New Roman" w:eastAsia="Times New Roman" w:hAnsi="Times New Roman" w:cs="Times New Roman"/>
          <w:color w:val="000000"/>
          <w:sz w:val="27"/>
          <w:szCs w:val="27"/>
          <w:lang w:eastAsia="pl-PL"/>
        </w:rPr>
        <w:lastRenderedPageBreak/>
        <w:t xml:space="preserve">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10-06-2019r. do godz. 12:00. 5. Wadium wniesione w pieniądzu będzie skuteczne, jeżeli w podanym wyżej terminie znajdzie się na rachunku bankowym Zamawiającego 6. Oferta Wykonawcy, który nie wniesie wadium w pieniądzu lub nie zabezpieczy oferty akceptowalną formą wadium (wzór - załącznik nr 5. do SIWZ) lub który wniesie wadium w sposób nieprawidłowy, zostanie odrzucona na podst. art. 89 ust. 1 pkt 7b ustawy </w:t>
      </w:r>
      <w:proofErr w:type="spellStart"/>
      <w:r w:rsidRPr="00891872">
        <w:rPr>
          <w:rFonts w:ascii="Times New Roman" w:eastAsia="Times New Roman" w:hAnsi="Times New Roman" w:cs="Times New Roman"/>
          <w:color w:val="000000"/>
          <w:sz w:val="27"/>
          <w:szCs w:val="27"/>
          <w:lang w:eastAsia="pl-PL"/>
        </w:rPr>
        <w:t>P.z.p</w:t>
      </w:r>
      <w:proofErr w:type="spellEnd"/>
      <w:r w:rsidRPr="00891872">
        <w:rPr>
          <w:rFonts w:ascii="Times New Roman" w:eastAsia="Times New Roman" w:hAnsi="Times New Roman" w:cs="Times New Roman"/>
          <w:color w:val="000000"/>
          <w:sz w:val="27"/>
          <w:szCs w:val="27"/>
          <w:lang w:eastAsia="pl-PL"/>
        </w:rPr>
        <w:t xml:space="preserve">. 7. 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891872">
        <w:rPr>
          <w:rFonts w:ascii="Times New Roman" w:eastAsia="Times New Roman" w:hAnsi="Times New Roman" w:cs="Times New Roman"/>
          <w:color w:val="000000"/>
          <w:sz w:val="27"/>
          <w:szCs w:val="27"/>
          <w:lang w:eastAsia="pl-PL"/>
        </w:rPr>
        <w:t>Pz.p</w:t>
      </w:r>
      <w:proofErr w:type="spellEnd"/>
      <w:r w:rsidRPr="00891872">
        <w:rPr>
          <w:rFonts w:ascii="Times New Roman" w:eastAsia="Times New Roman" w:hAnsi="Times New Roman" w:cs="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t>
      </w:r>
      <w:r w:rsidRPr="00891872">
        <w:rPr>
          <w:rFonts w:ascii="Times New Roman" w:eastAsia="Times New Roman" w:hAnsi="Times New Roman" w:cs="Times New Roman"/>
          <w:color w:val="000000"/>
          <w:sz w:val="27"/>
          <w:szCs w:val="27"/>
          <w:lang w:eastAsia="pl-PL"/>
        </w:rPr>
        <w:lastRenderedPageBreak/>
        <w:t>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 odmówi podpisania umowy na warunkach określonych ofercie, - nie wniósł wymaganego zabezpieczenia należytego wykonania umowy (jeżeli dotyczy); - zawarcie umowy stanie się niemożliwe z przyczyn leżących po stronie Wykonawcy. -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IV.1.3) Przewiduje się udzielenie zaliczek na poczet wykonania zamówienia:</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 </w:t>
      </w:r>
      <w:r w:rsidRPr="00891872">
        <w:rPr>
          <w:rFonts w:ascii="Times New Roman" w:eastAsia="Times New Roman" w:hAnsi="Times New Roman" w:cs="Times New Roman"/>
          <w:color w:val="000000"/>
          <w:sz w:val="27"/>
          <w:szCs w:val="27"/>
          <w:lang w:eastAsia="pl-PL"/>
        </w:rPr>
        <w:br/>
        <w:t>Należy podać informacje na temat udzielania zaliczek: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 </w:t>
      </w:r>
      <w:r w:rsidRPr="0089187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lastRenderedPageBreak/>
        <w:t>Nie </w:t>
      </w:r>
      <w:r w:rsidRPr="00891872">
        <w:rPr>
          <w:rFonts w:ascii="Times New Roman" w:eastAsia="Times New Roman" w:hAnsi="Times New Roman" w:cs="Times New Roman"/>
          <w:color w:val="000000"/>
          <w:sz w:val="27"/>
          <w:szCs w:val="27"/>
          <w:lang w:eastAsia="pl-PL"/>
        </w:rPr>
        <w:br/>
        <w:t>Informacje dodatkowe: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IV.1.5.) Wymaga się złożenia oferty wariantowej:</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Nie </w:t>
      </w:r>
      <w:r w:rsidRPr="00891872">
        <w:rPr>
          <w:rFonts w:ascii="Times New Roman" w:eastAsia="Times New Roman" w:hAnsi="Times New Roman" w:cs="Times New Roman"/>
          <w:color w:val="000000"/>
          <w:sz w:val="27"/>
          <w:szCs w:val="27"/>
          <w:lang w:eastAsia="pl-PL"/>
        </w:rPr>
        <w:br/>
        <w:t>Dopuszcza się złożenie oferty wariantowej </w:t>
      </w:r>
      <w:r w:rsidRPr="00891872">
        <w:rPr>
          <w:rFonts w:ascii="Times New Roman" w:eastAsia="Times New Roman" w:hAnsi="Times New Roman" w:cs="Times New Roman"/>
          <w:color w:val="000000"/>
          <w:sz w:val="27"/>
          <w:szCs w:val="27"/>
          <w:lang w:eastAsia="pl-PL"/>
        </w:rPr>
        <w:br/>
        <w:t>Nie </w:t>
      </w:r>
      <w:r w:rsidRPr="0089187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91872">
        <w:rPr>
          <w:rFonts w:ascii="Times New Roman" w:eastAsia="Times New Roman" w:hAnsi="Times New Roman" w:cs="Times New Roman"/>
          <w:color w:val="000000"/>
          <w:sz w:val="27"/>
          <w:szCs w:val="27"/>
          <w:lang w:eastAsia="pl-PL"/>
        </w:rPr>
        <w:br/>
        <w:t>Nie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Liczba wykonawców   </w:t>
      </w:r>
      <w:r w:rsidRPr="00891872">
        <w:rPr>
          <w:rFonts w:ascii="Times New Roman" w:eastAsia="Times New Roman" w:hAnsi="Times New Roman" w:cs="Times New Roman"/>
          <w:color w:val="000000"/>
          <w:sz w:val="27"/>
          <w:szCs w:val="27"/>
          <w:lang w:eastAsia="pl-PL"/>
        </w:rPr>
        <w:br/>
        <w:t>Przewidywana minimalna liczba wykonawców </w:t>
      </w:r>
      <w:r w:rsidRPr="00891872">
        <w:rPr>
          <w:rFonts w:ascii="Times New Roman" w:eastAsia="Times New Roman" w:hAnsi="Times New Roman" w:cs="Times New Roman"/>
          <w:color w:val="000000"/>
          <w:sz w:val="27"/>
          <w:szCs w:val="27"/>
          <w:lang w:eastAsia="pl-PL"/>
        </w:rPr>
        <w:br/>
        <w:t>Maksymalna liczba wykonawców   </w:t>
      </w:r>
      <w:r w:rsidRPr="00891872">
        <w:rPr>
          <w:rFonts w:ascii="Times New Roman" w:eastAsia="Times New Roman" w:hAnsi="Times New Roman" w:cs="Times New Roman"/>
          <w:color w:val="000000"/>
          <w:sz w:val="27"/>
          <w:szCs w:val="27"/>
          <w:lang w:eastAsia="pl-PL"/>
        </w:rPr>
        <w:br/>
        <w:t>Kryteria selekcji wykonawców: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IV.1.7) Informacje na temat umowy ramowej lub dynamicznego systemu zakupów:</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Umowa ramowa będzie zawarta: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Czy przewiduje się ograniczenie liczby uczestników umowy ramowej: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Przewidziana maksymalna liczba uczestników umowy ramowej: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Informacje dodatkowe: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Informacje dodatkowe: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IV.1.8) Aukcja elektroniczna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Przewidziane jest przeprowadzenie aukcji elektronicznej </w:t>
      </w:r>
      <w:r w:rsidRPr="00891872">
        <w:rPr>
          <w:rFonts w:ascii="Times New Roman" w:eastAsia="Times New Roman" w:hAnsi="Times New Roman" w:cs="Times New Roman"/>
          <w:i/>
          <w:iCs/>
          <w:color w:val="000000"/>
          <w:sz w:val="27"/>
          <w:szCs w:val="27"/>
          <w:lang w:eastAsia="pl-PL"/>
        </w:rPr>
        <w:t>(przetarg nieograniczony, przetarg ograniczony, negocjacje z ogłoszeniem) </w:t>
      </w:r>
      <w:r w:rsidRPr="00891872">
        <w:rPr>
          <w:rFonts w:ascii="Times New Roman" w:eastAsia="Times New Roman" w:hAnsi="Times New Roman" w:cs="Times New Roman"/>
          <w:color w:val="000000"/>
          <w:sz w:val="27"/>
          <w:szCs w:val="27"/>
          <w:lang w:eastAsia="pl-PL"/>
        </w:rPr>
        <w:t>Nie </w:t>
      </w:r>
      <w:r w:rsidRPr="00891872">
        <w:rPr>
          <w:rFonts w:ascii="Times New Roman" w:eastAsia="Times New Roman" w:hAnsi="Times New Roman" w:cs="Times New Roman"/>
          <w:color w:val="000000"/>
          <w:sz w:val="27"/>
          <w:szCs w:val="27"/>
          <w:lang w:eastAsia="pl-PL"/>
        </w:rPr>
        <w:br/>
        <w:t>Należy podać adres strony internetowej, na której aukcja będzie prowadzona: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91872">
        <w:rPr>
          <w:rFonts w:ascii="Times New Roman" w:eastAsia="Times New Roman" w:hAnsi="Times New Roman" w:cs="Times New Roman"/>
          <w:color w:val="000000"/>
          <w:sz w:val="27"/>
          <w:szCs w:val="27"/>
          <w:lang w:eastAsia="pl-PL"/>
        </w:rPr>
        <w:br/>
        <w:t>Informacje dotyczące przebiegu aukcji elektronicznej: </w:t>
      </w:r>
      <w:r w:rsidRPr="00891872">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891872">
        <w:rPr>
          <w:rFonts w:ascii="Times New Roman" w:eastAsia="Times New Roman" w:hAnsi="Times New Roman" w:cs="Times New Roman"/>
          <w:color w:val="000000"/>
          <w:sz w:val="27"/>
          <w:szCs w:val="27"/>
          <w:lang w:eastAsia="pl-PL"/>
        </w:rPr>
        <w:lastRenderedPageBreak/>
        <w:t>postąpień): </w:t>
      </w:r>
      <w:r w:rsidRPr="0089187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9187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91872">
        <w:rPr>
          <w:rFonts w:ascii="Times New Roman" w:eastAsia="Times New Roman" w:hAnsi="Times New Roman" w:cs="Times New Roman"/>
          <w:color w:val="000000"/>
          <w:sz w:val="27"/>
          <w:szCs w:val="27"/>
          <w:lang w:eastAsia="pl-PL"/>
        </w:rPr>
        <w:br/>
        <w:t>Informacje o liczbie etapów aukcji elektronicznej i czasie ich trwania:</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t>Czas trwania: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91872">
        <w:rPr>
          <w:rFonts w:ascii="Times New Roman" w:eastAsia="Times New Roman" w:hAnsi="Times New Roman" w:cs="Times New Roman"/>
          <w:color w:val="000000"/>
          <w:sz w:val="27"/>
          <w:szCs w:val="27"/>
          <w:lang w:eastAsia="pl-PL"/>
        </w:rPr>
        <w:br/>
        <w:t>Warunki zamknięcia aukcji elektronicznej: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IV.2) KRYTERIA OCENY OFERT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IV.2.1) Kryteria oceny ofert: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IV.2.2) Kryteria</w:t>
      </w:r>
      <w:r w:rsidRPr="0089187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891872" w:rsidRPr="00891872" w:rsidTr="00891872">
        <w:tc>
          <w:tcPr>
            <w:tcW w:w="0" w:type="auto"/>
            <w:tcBorders>
              <w:top w:val="single" w:sz="6" w:space="0" w:color="000000"/>
              <w:left w:val="single" w:sz="6" w:space="0" w:color="000000"/>
              <w:bottom w:val="single" w:sz="6" w:space="0" w:color="000000"/>
              <w:right w:val="single" w:sz="6" w:space="0" w:color="000000"/>
            </w:tcBorders>
            <w:vAlign w:val="center"/>
            <w:hideMark/>
          </w:tcPr>
          <w:p w:rsidR="00891872" w:rsidRPr="00891872" w:rsidRDefault="00891872" w:rsidP="00891872">
            <w:pPr>
              <w:spacing w:after="0" w:line="240" w:lineRule="auto"/>
              <w:rPr>
                <w:rFonts w:ascii="Times New Roman" w:eastAsia="Times New Roman" w:hAnsi="Times New Roman" w:cs="Times New Roman"/>
                <w:sz w:val="24"/>
                <w:szCs w:val="24"/>
                <w:lang w:eastAsia="pl-PL"/>
              </w:rPr>
            </w:pPr>
            <w:r w:rsidRPr="008918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72" w:rsidRPr="00891872" w:rsidRDefault="00891872" w:rsidP="00891872">
            <w:pPr>
              <w:spacing w:after="0" w:line="240" w:lineRule="auto"/>
              <w:rPr>
                <w:rFonts w:ascii="Times New Roman" w:eastAsia="Times New Roman" w:hAnsi="Times New Roman" w:cs="Times New Roman"/>
                <w:sz w:val="24"/>
                <w:szCs w:val="24"/>
                <w:lang w:eastAsia="pl-PL"/>
              </w:rPr>
            </w:pPr>
            <w:r w:rsidRPr="00891872">
              <w:rPr>
                <w:rFonts w:ascii="Times New Roman" w:eastAsia="Times New Roman" w:hAnsi="Times New Roman" w:cs="Times New Roman"/>
                <w:sz w:val="24"/>
                <w:szCs w:val="24"/>
                <w:lang w:eastAsia="pl-PL"/>
              </w:rPr>
              <w:t>Znaczenie</w:t>
            </w:r>
          </w:p>
        </w:tc>
      </w:tr>
      <w:tr w:rsidR="00891872" w:rsidRPr="00891872" w:rsidTr="00891872">
        <w:tc>
          <w:tcPr>
            <w:tcW w:w="0" w:type="auto"/>
            <w:tcBorders>
              <w:top w:val="single" w:sz="6" w:space="0" w:color="000000"/>
              <w:left w:val="single" w:sz="6" w:space="0" w:color="000000"/>
              <w:bottom w:val="single" w:sz="6" w:space="0" w:color="000000"/>
              <w:right w:val="single" w:sz="6" w:space="0" w:color="000000"/>
            </w:tcBorders>
            <w:vAlign w:val="center"/>
            <w:hideMark/>
          </w:tcPr>
          <w:p w:rsidR="00891872" w:rsidRPr="00891872" w:rsidRDefault="00891872" w:rsidP="00891872">
            <w:pPr>
              <w:spacing w:after="0" w:line="240" w:lineRule="auto"/>
              <w:rPr>
                <w:rFonts w:ascii="Times New Roman" w:eastAsia="Times New Roman" w:hAnsi="Times New Roman" w:cs="Times New Roman"/>
                <w:sz w:val="24"/>
                <w:szCs w:val="24"/>
                <w:lang w:eastAsia="pl-PL"/>
              </w:rPr>
            </w:pPr>
            <w:r w:rsidRPr="00891872">
              <w:rPr>
                <w:rFonts w:ascii="Times New Roman" w:eastAsia="Times New Roman" w:hAnsi="Times New Roman" w:cs="Times New Roman"/>
                <w:sz w:val="24"/>
                <w:szCs w:val="24"/>
                <w:lang w:eastAsia="pl-PL"/>
              </w:rPr>
              <w:t>Serwis- pod pojęciem serwis Zamawiający ma na myśli „czas reakcji serwisu”, rozumiany jako konieczność dojazdu do Zamawiającego w czasie do 24 godzin od momentu zgłoszenia awarii analizatora/ów hematologicznego/</w:t>
            </w:r>
            <w:proofErr w:type="spellStart"/>
            <w:r w:rsidRPr="00891872">
              <w:rPr>
                <w:rFonts w:ascii="Times New Roman" w:eastAsia="Times New Roman" w:hAnsi="Times New Roman" w:cs="Times New Roman"/>
                <w:sz w:val="24"/>
                <w:szCs w:val="24"/>
                <w:lang w:eastAsia="pl-PL"/>
              </w:rPr>
              <w:t>ych</w:t>
            </w:r>
            <w:proofErr w:type="spellEnd"/>
            <w:r w:rsidRPr="00891872">
              <w:rPr>
                <w:rFonts w:ascii="Times New Roman" w:eastAsia="Times New Roman" w:hAnsi="Times New Roman" w:cs="Times New Roman"/>
                <w:sz w:val="24"/>
                <w:szCs w:val="24"/>
                <w:lang w:eastAsia="pl-PL"/>
              </w:rPr>
              <w:t xml:space="preserve"> wraz z wyposażeniem dodatkowym przez Zamawiającego– S-CRS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72" w:rsidRPr="00891872" w:rsidRDefault="00891872" w:rsidP="00891872">
            <w:pPr>
              <w:spacing w:after="0" w:line="240" w:lineRule="auto"/>
              <w:rPr>
                <w:rFonts w:ascii="Times New Roman" w:eastAsia="Times New Roman" w:hAnsi="Times New Roman" w:cs="Times New Roman"/>
                <w:sz w:val="24"/>
                <w:szCs w:val="24"/>
                <w:lang w:eastAsia="pl-PL"/>
              </w:rPr>
            </w:pPr>
            <w:r w:rsidRPr="00891872">
              <w:rPr>
                <w:rFonts w:ascii="Times New Roman" w:eastAsia="Times New Roman" w:hAnsi="Times New Roman" w:cs="Times New Roman"/>
                <w:sz w:val="24"/>
                <w:szCs w:val="24"/>
                <w:lang w:eastAsia="pl-PL"/>
              </w:rPr>
              <w:t>40,00</w:t>
            </w:r>
          </w:p>
        </w:tc>
      </w:tr>
      <w:tr w:rsidR="00891872" w:rsidRPr="00891872" w:rsidTr="00891872">
        <w:tc>
          <w:tcPr>
            <w:tcW w:w="0" w:type="auto"/>
            <w:tcBorders>
              <w:top w:val="single" w:sz="6" w:space="0" w:color="000000"/>
              <w:left w:val="single" w:sz="6" w:space="0" w:color="000000"/>
              <w:bottom w:val="single" w:sz="6" w:space="0" w:color="000000"/>
              <w:right w:val="single" w:sz="6" w:space="0" w:color="000000"/>
            </w:tcBorders>
            <w:vAlign w:val="center"/>
            <w:hideMark/>
          </w:tcPr>
          <w:p w:rsidR="00891872" w:rsidRPr="00891872" w:rsidRDefault="00891872" w:rsidP="00891872">
            <w:pPr>
              <w:spacing w:after="0" w:line="240" w:lineRule="auto"/>
              <w:rPr>
                <w:rFonts w:ascii="Times New Roman" w:eastAsia="Times New Roman" w:hAnsi="Times New Roman" w:cs="Times New Roman"/>
                <w:sz w:val="24"/>
                <w:szCs w:val="24"/>
                <w:lang w:eastAsia="pl-PL"/>
              </w:rPr>
            </w:pPr>
            <w:r w:rsidRPr="00891872">
              <w:rPr>
                <w:rFonts w:ascii="Times New Roman" w:eastAsia="Times New Roman" w:hAnsi="Times New Roman" w:cs="Times New Roman"/>
                <w:sz w:val="24"/>
                <w:szCs w:val="24"/>
                <w:lang w:eastAsia="pl-PL"/>
              </w:rPr>
              <w:t>Oferowana cena - 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72" w:rsidRPr="00891872" w:rsidRDefault="00891872" w:rsidP="00891872">
            <w:pPr>
              <w:spacing w:after="0" w:line="240" w:lineRule="auto"/>
              <w:rPr>
                <w:rFonts w:ascii="Times New Roman" w:eastAsia="Times New Roman" w:hAnsi="Times New Roman" w:cs="Times New Roman"/>
                <w:sz w:val="24"/>
                <w:szCs w:val="24"/>
                <w:lang w:eastAsia="pl-PL"/>
              </w:rPr>
            </w:pPr>
            <w:r w:rsidRPr="00891872">
              <w:rPr>
                <w:rFonts w:ascii="Times New Roman" w:eastAsia="Times New Roman" w:hAnsi="Times New Roman" w:cs="Times New Roman"/>
                <w:sz w:val="24"/>
                <w:szCs w:val="24"/>
                <w:lang w:eastAsia="pl-PL"/>
              </w:rPr>
              <w:t>60,00</w:t>
            </w:r>
          </w:p>
        </w:tc>
      </w:tr>
    </w:tbl>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91872">
        <w:rPr>
          <w:rFonts w:ascii="Times New Roman" w:eastAsia="Times New Roman" w:hAnsi="Times New Roman" w:cs="Times New Roman"/>
          <w:b/>
          <w:bCs/>
          <w:color w:val="000000"/>
          <w:sz w:val="27"/>
          <w:szCs w:val="27"/>
          <w:lang w:eastAsia="pl-PL"/>
        </w:rPr>
        <w:t>Pzp</w:t>
      </w:r>
      <w:proofErr w:type="spellEnd"/>
      <w:r w:rsidRPr="00891872">
        <w:rPr>
          <w:rFonts w:ascii="Times New Roman" w:eastAsia="Times New Roman" w:hAnsi="Times New Roman" w:cs="Times New Roman"/>
          <w:b/>
          <w:bCs/>
          <w:color w:val="000000"/>
          <w:sz w:val="27"/>
          <w:szCs w:val="27"/>
          <w:lang w:eastAsia="pl-PL"/>
        </w:rPr>
        <w:t> </w:t>
      </w:r>
      <w:r w:rsidRPr="00891872">
        <w:rPr>
          <w:rFonts w:ascii="Times New Roman" w:eastAsia="Times New Roman" w:hAnsi="Times New Roman" w:cs="Times New Roman"/>
          <w:color w:val="000000"/>
          <w:sz w:val="27"/>
          <w:szCs w:val="27"/>
          <w:lang w:eastAsia="pl-PL"/>
        </w:rPr>
        <w:t>(przetarg nieograniczony) </w:t>
      </w:r>
      <w:r w:rsidRPr="00891872">
        <w:rPr>
          <w:rFonts w:ascii="Times New Roman" w:eastAsia="Times New Roman" w:hAnsi="Times New Roman" w:cs="Times New Roman"/>
          <w:color w:val="000000"/>
          <w:sz w:val="27"/>
          <w:szCs w:val="27"/>
          <w:lang w:eastAsia="pl-PL"/>
        </w:rPr>
        <w:br/>
        <w:t>Nie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IV.3) Negocjacje z ogłoszeniem, dialog konkurencyjny, partnerstwo innowacyjne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IV.3.1) Informacje na temat negocjacji z ogłoszeniem</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t>Minimalne wymagania, które muszą spełniać wszystkie oferty: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891872">
        <w:rPr>
          <w:rFonts w:ascii="Times New Roman" w:eastAsia="Times New Roman" w:hAnsi="Times New Roman" w:cs="Times New Roman"/>
          <w:color w:val="000000"/>
          <w:sz w:val="27"/>
          <w:szCs w:val="27"/>
          <w:lang w:eastAsia="pl-PL"/>
        </w:rPr>
        <w:lastRenderedPageBreak/>
        <w:t>wstępnych bez przeprowadzenia negocjacji </w:t>
      </w:r>
      <w:r w:rsidRPr="00891872">
        <w:rPr>
          <w:rFonts w:ascii="Times New Roman" w:eastAsia="Times New Roman" w:hAnsi="Times New Roman" w:cs="Times New Roman"/>
          <w:color w:val="000000"/>
          <w:sz w:val="27"/>
          <w:szCs w:val="27"/>
          <w:lang w:eastAsia="pl-PL"/>
        </w:rPr>
        <w:br/>
        <w:t>Przewidziany jest podział negocjacji na etapy w celu ograniczenia liczby ofert: </w:t>
      </w:r>
      <w:r w:rsidRPr="00891872">
        <w:rPr>
          <w:rFonts w:ascii="Times New Roman" w:eastAsia="Times New Roman" w:hAnsi="Times New Roman" w:cs="Times New Roman"/>
          <w:color w:val="000000"/>
          <w:sz w:val="27"/>
          <w:szCs w:val="27"/>
          <w:lang w:eastAsia="pl-PL"/>
        </w:rPr>
        <w:br/>
        <w:t>Należy podać informacje na temat etapów negocjacji (w tym liczbę etapów):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Informacje dodatkowe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IV.3.2) Informacje na temat dialogu konkurencyjnego</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Wstępny harmonogram postępowania: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Podział dialogu na etapy w celu ograniczenia liczby rozwiązań: </w:t>
      </w:r>
      <w:r w:rsidRPr="00891872">
        <w:rPr>
          <w:rFonts w:ascii="Times New Roman" w:eastAsia="Times New Roman" w:hAnsi="Times New Roman" w:cs="Times New Roman"/>
          <w:color w:val="000000"/>
          <w:sz w:val="27"/>
          <w:szCs w:val="27"/>
          <w:lang w:eastAsia="pl-PL"/>
        </w:rPr>
        <w:br/>
        <w:t>Należy podać informacje na temat etapów dialogu: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Informacje dodatkowe: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IV.3.3) Informacje na temat partnerstwa innowacyjnego</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lastRenderedPageBreak/>
        <w:t>Informacje dodatkowe: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IV.4) Licytacja elektroniczna </w:t>
      </w:r>
      <w:r w:rsidRPr="00891872">
        <w:rPr>
          <w:rFonts w:ascii="Times New Roman" w:eastAsia="Times New Roman" w:hAnsi="Times New Roman" w:cs="Times New Roman"/>
          <w:color w:val="000000"/>
          <w:sz w:val="27"/>
          <w:szCs w:val="27"/>
          <w:lang w:eastAsia="pl-PL"/>
        </w:rPr>
        <w:br/>
        <w:t>Adres strony internetowej, na której będzie prowadzona licytacja elektroniczna: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Informacje o liczbie etapów licytacji elektronicznej i czasie ich trwania:</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Czas trwania: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Termin składania wniosków o dopuszczenie do udziału w licytacji elektronicznej: </w:t>
      </w:r>
      <w:r w:rsidRPr="00891872">
        <w:rPr>
          <w:rFonts w:ascii="Times New Roman" w:eastAsia="Times New Roman" w:hAnsi="Times New Roman" w:cs="Times New Roman"/>
          <w:color w:val="000000"/>
          <w:sz w:val="27"/>
          <w:szCs w:val="27"/>
          <w:lang w:eastAsia="pl-PL"/>
        </w:rPr>
        <w:br/>
        <w:t>Data: godzina: </w:t>
      </w:r>
      <w:r w:rsidRPr="00891872">
        <w:rPr>
          <w:rFonts w:ascii="Times New Roman" w:eastAsia="Times New Roman" w:hAnsi="Times New Roman" w:cs="Times New Roman"/>
          <w:color w:val="000000"/>
          <w:sz w:val="27"/>
          <w:szCs w:val="27"/>
          <w:lang w:eastAsia="pl-PL"/>
        </w:rPr>
        <w:br/>
        <w:t>Termin otwarcia licytacji elektronicznej: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t>Termin i warunki zamknięcia licytacji elektronicznej: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t>Wymagania dotyczące zabezpieczenia należytego wykonania umowy: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color w:val="000000"/>
          <w:sz w:val="27"/>
          <w:szCs w:val="27"/>
          <w:lang w:eastAsia="pl-PL"/>
        </w:rPr>
        <w:br/>
        <w:t>Informacje dodatkowe: </w:t>
      </w:r>
    </w:p>
    <w:p w:rsidR="00891872" w:rsidRPr="00891872" w:rsidRDefault="00891872" w:rsidP="00891872">
      <w:pPr>
        <w:spacing w:after="0" w:line="450" w:lineRule="atLeast"/>
        <w:rPr>
          <w:rFonts w:ascii="Times New Roman" w:eastAsia="Times New Roman" w:hAnsi="Times New Roman" w:cs="Times New Roman"/>
          <w:color w:val="000000"/>
          <w:sz w:val="27"/>
          <w:szCs w:val="27"/>
          <w:lang w:eastAsia="pl-PL"/>
        </w:rPr>
      </w:pPr>
      <w:r w:rsidRPr="00891872">
        <w:rPr>
          <w:rFonts w:ascii="Times New Roman" w:eastAsia="Times New Roman" w:hAnsi="Times New Roman" w:cs="Times New Roman"/>
          <w:b/>
          <w:bCs/>
          <w:color w:val="000000"/>
          <w:sz w:val="27"/>
          <w:szCs w:val="27"/>
          <w:lang w:eastAsia="pl-PL"/>
        </w:rPr>
        <w:t>IV.5) ZMIANA UMOWY</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91872">
        <w:rPr>
          <w:rFonts w:ascii="Times New Roman" w:eastAsia="Times New Roman" w:hAnsi="Times New Roman" w:cs="Times New Roman"/>
          <w:color w:val="000000"/>
          <w:sz w:val="27"/>
          <w:szCs w:val="27"/>
          <w:lang w:eastAsia="pl-PL"/>
        </w:rPr>
        <w:t> Tak </w:t>
      </w:r>
      <w:r w:rsidRPr="00891872">
        <w:rPr>
          <w:rFonts w:ascii="Times New Roman" w:eastAsia="Times New Roman" w:hAnsi="Times New Roman" w:cs="Times New Roman"/>
          <w:color w:val="000000"/>
          <w:sz w:val="27"/>
          <w:szCs w:val="27"/>
          <w:lang w:eastAsia="pl-PL"/>
        </w:rPr>
        <w:br/>
        <w:t>Należy wskazać zakres, charakter zmian oraz warunki wprowadzenia zmian: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lastRenderedPageBreak/>
        <w:t xml:space="preserve">1. Pełna treść projektów umowy znajduje się w załączniku nr 4.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zmiana terminu obowiązywania umowy za zgodą Wykonawcy, Zamawiający zastrzega sobie możliwość dokonania zmiany terminu obowiązywania umowy, t. j. przedłużenie terminu trwania umowy – wydłużenie czasu trwania dzierżawy aparatury za zgodą Wykonawcy w sytuacji niewykonania 304 000 badań morfologii krwi przed upływem pierwotnego terminu obowiązywania umowy – wtedy wartość przedmiotu umowy ulegnie zmianie o koszt dodatkowej dzierżawy (ilość dodatkowych miesięcy, jednak nie więcej niż 6 miesięcy, pomnożona przez koszt jednomiesięcznej dzierżawy urządzeń podany w ofercie) c) zmiana nazwy własnej lub numeru katalogowego odczynników, materiałów zużywalnych, krwi kontrolnej - zmiana ta może być związana z ulepszeniem składu jakościowego w/w lub podyktowana zmianą procesu 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 oraz zmiana ta nie będzie powodowała wzrostu jednostkowej ceny netto danego wyrobu określonej w ofercie z dn......: ; d) zmiana terminów ważności odczynników, materiałów zużywalnych,, krwi kontrolnej – zmiana ta może być związana z koniecznością przyspieszenia dostawy, przedłużającym się czasem akceptacji wyników postępowania, opóźnieniami związanymi ze zwalnianiem serii i nie będzie miała wpływu na stopień wykorzystania wyrobu.; e) zmiana warunków i terminów poszczególnych dostaw odczynników, materiałów zużywalnych,, krwi kontrolnej (liczba, miejsce dostawy, opakowanie zewnętrzne) – zmiany te mogą </w:t>
      </w:r>
      <w:r w:rsidRPr="00891872">
        <w:rPr>
          <w:rFonts w:ascii="Times New Roman" w:eastAsia="Times New Roman" w:hAnsi="Times New Roman" w:cs="Times New Roman"/>
          <w:color w:val="000000"/>
          <w:sz w:val="27"/>
          <w:szCs w:val="27"/>
          <w:lang w:eastAsia="pl-PL"/>
        </w:rPr>
        <w:lastRenderedPageBreak/>
        <w:t xml:space="preserve">wystąpić na skutek negatywnych okoliczności mających bezpośredni wpływ na organizację dostaw, trudności transportowych, celnych, opóźnień związanych ze zwalnianiem serii, jak również w dystrybucji i magazynowaniu wyrobu; f) zmiany numeru katalogowego urządzenia/akcesoria/ dodatkowego wyposażenia będącego przedmiotem dzierżawy – zmiana ta może być związana z ulepszeniem, z unowocześnieniem technologii, pod warunkiem, że ta zmiana nie będzie powodowała pogorszenia jakościowego, a produkt będzie spełniał wszystkie wymagania określone w SIWZ; - dotyczy przypadku gdy pomiędzy składaniem oferty a realizacją zamówienia zostanie ograniczona dostępność zaoferowanego urządzenia będącego przedmiotem umowy dzierżawy; g) zmiana nazwy własnej urządzenia będącego przedmiotem umowy (analizatorów hematologicznych/ dodatkowego wyposażenia/akcesoria) – w przypadkach zaprzestania produkcji przez producenta oferowanego przez Wykonawcę analizatora hematologicznego lub jego elementu/ dodatkowego wyposażenia/akcesoria, jeśli Wykonawca pomimo dołożenia należytej staranności nie mógł uzyskać takiej informacji do chwili zawarcia umowy. W takim wypadku Wykonawca musi wykazać, iż dołożył należytej staranności, aby uzyskać od producenta informacje odnośnie kontynuowania lub zaprzestania produkcji oferowanego przez siebie analizatora/ dodatkowego wyposażenia/akcesoria i zaoferować w zamian inne urządzenia o nie niższych parametrach technicznych i funkcjonalności, kompatybilne z zaoferowanymi odczynnikami. krwią kontrolną i materiałami zużywalnymi i spełniające wszystkie wymagania opisu przedmiotu zamówienia; h) zmiana danych Wykonawcy ( np.: zmiana siedziby, adresu, nazwy) lub zmiana wynikając z przekształcenia podmiotowego po stronie Wykonawcy, np.: w formie sukcesji uniwersalnej. 3. 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4. </w:t>
      </w:r>
      <w:r w:rsidRPr="00891872">
        <w:rPr>
          <w:rFonts w:ascii="Times New Roman" w:eastAsia="Times New Roman" w:hAnsi="Times New Roman" w:cs="Times New Roman"/>
          <w:color w:val="000000"/>
          <w:sz w:val="27"/>
          <w:szCs w:val="27"/>
          <w:lang w:eastAsia="pl-PL"/>
        </w:rPr>
        <w:lastRenderedPageBreak/>
        <w:t>Zamawiający przewiduje także możliwość wprowadzenia zmiany wysokości wynagrodzenia Wykonawcy z tytułu realizacji Umowy, w przypadku: 4.1. zmiany wysokości minimalnego wynagrodzenia za pracę ustalonego na podstawie art. 2 ust. 3-5 ustawy z dnia 10 października 2002 r. o minimalnym wynagrodzeniu za pracę. Jeśli zmiana ta będzie powodować zwiększenie kosztów po stronie Wykonawcy, Zamawiający dopuszcza możliwość waloryzacji wynagrodzenia na pisemny, uargumentowany wniosek Wykonawcy, 4.2. zmiany zasad podlegania ubezpieczeniom społecznym lub ubezpieczeniu zdrowotnemu lub wysokości stawki składki na ubezpieczenie społeczne lub zdrowotne. Jeśli zmiana ta będzie powodować zwiększenie kosztów po stronie Wykonawcy, Zamawiający dopuszcza możliwość zwiększenia wynagrodzenia jeśli zmiany te będą miały wpływ na koszty wykonania zamówienia przez Wykonawcę, Zamawiający dopuszcza możliwość waloryzacji wynagrodzenia na pisemny, uargumentowany wniosek Wykonawcy. - jeżeli zmiany te będą miały wpływ na koszty wykonania zamówienia.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IV.6) INFORMACJE ADMINISTRACYJNE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IV.6.1) Sposób udostępniania informacji o charakterze poufnym </w:t>
      </w:r>
      <w:r w:rsidRPr="00891872">
        <w:rPr>
          <w:rFonts w:ascii="Times New Roman" w:eastAsia="Times New Roman" w:hAnsi="Times New Roman" w:cs="Times New Roman"/>
          <w:i/>
          <w:iCs/>
          <w:color w:val="000000"/>
          <w:sz w:val="27"/>
          <w:szCs w:val="27"/>
          <w:lang w:eastAsia="pl-PL"/>
        </w:rPr>
        <w:t>(jeżeli dotyczy):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Środki służące ochronie informacji o charakterze poufnym</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91872">
        <w:rPr>
          <w:rFonts w:ascii="Times New Roman" w:eastAsia="Times New Roman" w:hAnsi="Times New Roman" w:cs="Times New Roman"/>
          <w:color w:val="000000"/>
          <w:sz w:val="27"/>
          <w:szCs w:val="27"/>
          <w:lang w:eastAsia="pl-PL"/>
        </w:rPr>
        <w:br/>
        <w:t>Data: 2019-06-10, godzina: 12:00, </w:t>
      </w:r>
      <w:r w:rsidRPr="0089187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91872">
        <w:rPr>
          <w:rFonts w:ascii="Times New Roman" w:eastAsia="Times New Roman" w:hAnsi="Times New Roman" w:cs="Times New Roman"/>
          <w:color w:val="000000"/>
          <w:sz w:val="27"/>
          <w:szCs w:val="27"/>
          <w:lang w:eastAsia="pl-PL"/>
        </w:rPr>
        <w:br/>
        <w:t>Nie </w:t>
      </w:r>
      <w:r w:rsidRPr="00891872">
        <w:rPr>
          <w:rFonts w:ascii="Times New Roman" w:eastAsia="Times New Roman" w:hAnsi="Times New Roman" w:cs="Times New Roman"/>
          <w:color w:val="000000"/>
          <w:sz w:val="27"/>
          <w:szCs w:val="27"/>
          <w:lang w:eastAsia="pl-PL"/>
        </w:rPr>
        <w:br/>
        <w:t>Wskazać powody: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 </w:t>
      </w:r>
      <w:r w:rsidRPr="00891872">
        <w:rPr>
          <w:rFonts w:ascii="Times New Roman" w:eastAsia="Times New Roman" w:hAnsi="Times New Roman" w:cs="Times New Roman"/>
          <w:color w:val="000000"/>
          <w:sz w:val="27"/>
          <w:szCs w:val="27"/>
          <w:lang w:eastAsia="pl-PL"/>
        </w:rPr>
        <w:br/>
        <w:t>&gt; </w:t>
      </w:r>
      <w:proofErr w:type="spellStart"/>
      <w:r w:rsidRPr="00891872">
        <w:rPr>
          <w:rFonts w:ascii="Times New Roman" w:eastAsia="Times New Roman" w:hAnsi="Times New Roman" w:cs="Times New Roman"/>
          <w:color w:val="000000"/>
          <w:sz w:val="27"/>
          <w:szCs w:val="27"/>
          <w:lang w:eastAsia="pl-PL"/>
        </w:rPr>
        <w:t>pl</w:t>
      </w:r>
      <w:proofErr w:type="spellEnd"/>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IV.6.3) Termin związania ofertą: </w:t>
      </w:r>
      <w:r w:rsidRPr="00891872">
        <w:rPr>
          <w:rFonts w:ascii="Times New Roman" w:eastAsia="Times New Roman" w:hAnsi="Times New Roman" w:cs="Times New Roman"/>
          <w:color w:val="000000"/>
          <w:sz w:val="27"/>
          <w:szCs w:val="27"/>
          <w:lang w:eastAsia="pl-PL"/>
        </w:rPr>
        <w:t>do: okres w dniach: 30 (od ostatecznego terminu składania ofert)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r w:rsidRPr="00891872">
        <w:rPr>
          <w:rFonts w:ascii="Times New Roman" w:eastAsia="Times New Roman" w:hAnsi="Times New Roman" w:cs="Times New Roman"/>
          <w:b/>
          <w:bCs/>
          <w:color w:val="000000"/>
          <w:sz w:val="27"/>
          <w:szCs w:val="27"/>
          <w:lang w:eastAsia="pl-PL"/>
        </w:rPr>
        <w:t>IV.6.6) Informacje dodatkowe:</w:t>
      </w:r>
      <w:r w:rsidRPr="00891872">
        <w:rPr>
          <w:rFonts w:ascii="Times New Roman" w:eastAsia="Times New Roman" w:hAnsi="Times New Roman" w:cs="Times New Roman"/>
          <w:color w:val="000000"/>
          <w:sz w:val="27"/>
          <w:szCs w:val="27"/>
          <w:lang w:eastAsia="pl-PL"/>
        </w:rPr>
        <w:t> </w:t>
      </w:r>
      <w:r w:rsidRPr="00891872">
        <w:rPr>
          <w:rFonts w:ascii="Times New Roman" w:eastAsia="Times New Roman" w:hAnsi="Times New Roman" w:cs="Times New Roman"/>
          <w:color w:val="000000"/>
          <w:sz w:val="27"/>
          <w:szCs w:val="27"/>
          <w:lang w:eastAsia="pl-PL"/>
        </w:rPr>
        <w:br/>
      </w:r>
    </w:p>
    <w:p w:rsidR="00891872" w:rsidRPr="00891872" w:rsidRDefault="00891872" w:rsidP="00891872">
      <w:pPr>
        <w:spacing w:after="0" w:line="450" w:lineRule="atLeast"/>
        <w:jc w:val="center"/>
        <w:rPr>
          <w:rFonts w:ascii="Times New Roman" w:eastAsia="Times New Roman" w:hAnsi="Times New Roman" w:cs="Times New Roman"/>
          <w:b/>
          <w:bCs/>
          <w:color w:val="000000"/>
          <w:sz w:val="27"/>
          <w:szCs w:val="27"/>
          <w:lang w:eastAsia="pl-PL"/>
        </w:rPr>
      </w:pPr>
      <w:r w:rsidRPr="00891872">
        <w:rPr>
          <w:rFonts w:ascii="Times New Roman" w:eastAsia="Times New Roman" w:hAnsi="Times New Roman" w:cs="Times New Roman"/>
          <w:b/>
          <w:bCs/>
          <w:color w:val="000000"/>
          <w:sz w:val="27"/>
          <w:szCs w:val="27"/>
          <w:u w:val="single"/>
          <w:lang w:eastAsia="pl-PL"/>
        </w:rPr>
        <w:t>ZAŁĄCZNIK I - INFORMACJE DOTYCZĄCE OFERT CZĘŚCIOWYCH</w:t>
      </w:r>
    </w:p>
    <w:p w:rsidR="001F0A38" w:rsidRDefault="001F0A38">
      <w:bookmarkStart w:id="0" w:name="_GoBack"/>
      <w:bookmarkEnd w:id="0"/>
    </w:p>
    <w:sectPr w:rsidR="001F0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72"/>
    <w:rsid w:val="001F0A38"/>
    <w:rsid w:val="00891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90635-6787-43B4-A060-08AAE2B3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32309">
      <w:bodyDiv w:val="1"/>
      <w:marLeft w:val="0"/>
      <w:marRight w:val="0"/>
      <w:marTop w:val="0"/>
      <w:marBottom w:val="0"/>
      <w:divBdr>
        <w:top w:val="none" w:sz="0" w:space="0" w:color="auto"/>
        <w:left w:val="none" w:sz="0" w:space="0" w:color="auto"/>
        <w:bottom w:val="none" w:sz="0" w:space="0" w:color="auto"/>
        <w:right w:val="none" w:sz="0" w:space="0" w:color="auto"/>
      </w:divBdr>
      <w:divsChild>
        <w:div w:id="740252822">
          <w:marLeft w:val="0"/>
          <w:marRight w:val="0"/>
          <w:marTop w:val="0"/>
          <w:marBottom w:val="0"/>
          <w:divBdr>
            <w:top w:val="none" w:sz="0" w:space="0" w:color="auto"/>
            <w:left w:val="none" w:sz="0" w:space="0" w:color="auto"/>
            <w:bottom w:val="none" w:sz="0" w:space="0" w:color="auto"/>
            <w:right w:val="none" w:sz="0" w:space="0" w:color="auto"/>
          </w:divBdr>
          <w:divsChild>
            <w:div w:id="1526282674">
              <w:marLeft w:val="0"/>
              <w:marRight w:val="0"/>
              <w:marTop w:val="0"/>
              <w:marBottom w:val="0"/>
              <w:divBdr>
                <w:top w:val="none" w:sz="0" w:space="0" w:color="auto"/>
                <w:left w:val="none" w:sz="0" w:space="0" w:color="auto"/>
                <w:bottom w:val="none" w:sz="0" w:space="0" w:color="auto"/>
                <w:right w:val="none" w:sz="0" w:space="0" w:color="auto"/>
              </w:divBdr>
            </w:div>
            <w:div w:id="181239059">
              <w:marLeft w:val="0"/>
              <w:marRight w:val="0"/>
              <w:marTop w:val="0"/>
              <w:marBottom w:val="0"/>
              <w:divBdr>
                <w:top w:val="none" w:sz="0" w:space="0" w:color="auto"/>
                <w:left w:val="none" w:sz="0" w:space="0" w:color="auto"/>
                <w:bottom w:val="none" w:sz="0" w:space="0" w:color="auto"/>
                <w:right w:val="none" w:sz="0" w:space="0" w:color="auto"/>
              </w:divBdr>
            </w:div>
            <w:div w:id="1964460491">
              <w:marLeft w:val="0"/>
              <w:marRight w:val="0"/>
              <w:marTop w:val="0"/>
              <w:marBottom w:val="0"/>
              <w:divBdr>
                <w:top w:val="none" w:sz="0" w:space="0" w:color="auto"/>
                <w:left w:val="none" w:sz="0" w:space="0" w:color="auto"/>
                <w:bottom w:val="none" w:sz="0" w:space="0" w:color="auto"/>
                <w:right w:val="none" w:sz="0" w:space="0" w:color="auto"/>
              </w:divBdr>
              <w:divsChild>
                <w:div w:id="29186170">
                  <w:marLeft w:val="0"/>
                  <w:marRight w:val="0"/>
                  <w:marTop w:val="0"/>
                  <w:marBottom w:val="0"/>
                  <w:divBdr>
                    <w:top w:val="none" w:sz="0" w:space="0" w:color="auto"/>
                    <w:left w:val="none" w:sz="0" w:space="0" w:color="auto"/>
                    <w:bottom w:val="none" w:sz="0" w:space="0" w:color="auto"/>
                    <w:right w:val="none" w:sz="0" w:space="0" w:color="auto"/>
                  </w:divBdr>
                </w:div>
              </w:divsChild>
            </w:div>
            <w:div w:id="1560898058">
              <w:marLeft w:val="0"/>
              <w:marRight w:val="0"/>
              <w:marTop w:val="0"/>
              <w:marBottom w:val="0"/>
              <w:divBdr>
                <w:top w:val="none" w:sz="0" w:space="0" w:color="auto"/>
                <w:left w:val="none" w:sz="0" w:space="0" w:color="auto"/>
                <w:bottom w:val="none" w:sz="0" w:space="0" w:color="auto"/>
                <w:right w:val="none" w:sz="0" w:space="0" w:color="auto"/>
              </w:divBdr>
              <w:divsChild>
                <w:div w:id="328336123">
                  <w:marLeft w:val="0"/>
                  <w:marRight w:val="0"/>
                  <w:marTop w:val="0"/>
                  <w:marBottom w:val="0"/>
                  <w:divBdr>
                    <w:top w:val="none" w:sz="0" w:space="0" w:color="auto"/>
                    <w:left w:val="none" w:sz="0" w:space="0" w:color="auto"/>
                    <w:bottom w:val="none" w:sz="0" w:space="0" w:color="auto"/>
                    <w:right w:val="none" w:sz="0" w:space="0" w:color="auto"/>
                  </w:divBdr>
                </w:div>
              </w:divsChild>
            </w:div>
            <w:div w:id="1389494900">
              <w:marLeft w:val="0"/>
              <w:marRight w:val="0"/>
              <w:marTop w:val="0"/>
              <w:marBottom w:val="0"/>
              <w:divBdr>
                <w:top w:val="none" w:sz="0" w:space="0" w:color="auto"/>
                <w:left w:val="none" w:sz="0" w:space="0" w:color="auto"/>
                <w:bottom w:val="none" w:sz="0" w:space="0" w:color="auto"/>
                <w:right w:val="none" w:sz="0" w:space="0" w:color="auto"/>
              </w:divBdr>
              <w:divsChild>
                <w:div w:id="691961124">
                  <w:marLeft w:val="0"/>
                  <w:marRight w:val="0"/>
                  <w:marTop w:val="0"/>
                  <w:marBottom w:val="0"/>
                  <w:divBdr>
                    <w:top w:val="none" w:sz="0" w:space="0" w:color="auto"/>
                    <w:left w:val="none" w:sz="0" w:space="0" w:color="auto"/>
                    <w:bottom w:val="none" w:sz="0" w:space="0" w:color="auto"/>
                    <w:right w:val="none" w:sz="0" w:space="0" w:color="auto"/>
                  </w:divBdr>
                </w:div>
                <w:div w:id="2013333207">
                  <w:marLeft w:val="0"/>
                  <w:marRight w:val="0"/>
                  <w:marTop w:val="0"/>
                  <w:marBottom w:val="0"/>
                  <w:divBdr>
                    <w:top w:val="none" w:sz="0" w:space="0" w:color="auto"/>
                    <w:left w:val="none" w:sz="0" w:space="0" w:color="auto"/>
                    <w:bottom w:val="none" w:sz="0" w:space="0" w:color="auto"/>
                    <w:right w:val="none" w:sz="0" w:space="0" w:color="auto"/>
                  </w:divBdr>
                </w:div>
                <w:div w:id="2072845268">
                  <w:marLeft w:val="0"/>
                  <w:marRight w:val="0"/>
                  <w:marTop w:val="0"/>
                  <w:marBottom w:val="0"/>
                  <w:divBdr>
                    <w:top w:val="none" w:sz="0" w:space="0" w:color="auto"/>
                    <w:left w:val="none" w:sz="0" w:space="0" w:color="auto"/>
                    <w:bottom w:val="none" w:sz="0" w:space="0" w:color="auto"/>
                    <w:right w:val="none" w:sz="0" w:space="0" w:color="auto"/>
                  </w:divBdr>
                </w:div>
                <w:div w:id="616914442">
                  <w:marLeft w:val="0"/>
                  <w:marRight w:val="0"/>
                  <w:marTop w:val="0"/>
                  <w:marBottom w:val="0"/>
                  <w:divBdr>
                    <w:top w:val="none" w:sz="0" w:space="0" w:color="auto"/>
                    <w:left w:val="none" w:sz="0" w:space="0" w:color="auto"/>
                    <w:bottom w:val="none" w:sz="0" w:space="0" w:color="auto"/>
                    <w:right w:val="none" w:sz="0" w:space="0" w:color="auto"/>
                  </w:divBdr>
                </w:div>
              </w:divsChild>
            </w:div>
            <w:div w:id="1792282903">
              <w:marLeft w:val="0"/>
              <w:marRight w:val="0"/>
              <w:marTop w:val="0"/>
              <w:marBottom w:val="0"/>
              <w:divBdr>
                <w:top w:val="none" w:sz="0" w:space="0" w:color="auto"/>
                <w:left w:val="none" w:sz="0" w:space="0" w:color="auto"/>
                <w:bottom w:val="none" w:sz="0" w:space="0" w:color="auto"/>
                <w:right w:val="none" w:sz="0" w:space="0" w:color="auto"/>
              </w:divBdr>
              <w:divsChild>
                <w:div w:id="859583086">
                  <w:marLeft w:val="0"/>
                  <w:marRight w:val="0"/>
                  <w:marTop w:val="0"/>
                  <w:marBottom w:val="0"/>
                  <w:divBdr>
                    <w:top w:val="none" w:sz="0" w:space="0" w:color="auto"/>
                    <w:left w:val="none" w:sz="0" w:space="0" w:color="auto"/>
                    <w:bottom w:val="none" w:sz="0" w:space="0" w:color="auto"/>
                    <w:right w:val="none" w:sz="0" w:space="0" w:color="auto"/>
                  </w:divBdr>
                </w:div>
                <w:div w:id="904143962">
                  <w:marLeft w:val="0"/>
                  <w:marRight w:val="0"/>
                  <w:marTop w:val="0"/>
                  <w:marBottom w:val="0"/>
                  <w:divBdr>
                    <w:top w:val="none" w:sz="0" w:space="0" w:color="auto"/>
                    <w:left w:val="none" w:sz="0" w:space="0" w:color="auto"/>
                    <w:bottom w:val="none" w:sz="0" w:space="0" w:color="auto"/>
                    <w:right w:val="none" w:sz="0" w:space="0" w:color="auto"/>
                  </w:divBdr>
                </w:div>
                <w:div w:id="779300272">
                  <w:marLeft w:val="0"/>
                  <w:marRight w:val="0"/>
                  <w:marTop w:val="0"/>
                  <w:marBottom w:val="0"/>
                  <w:divBdr>
                    <w:top w:val="none" w:sz="0" w:space="0" w:color="auto"/>
                    <w:left w:val="none" w:sz="0" w:space="0" w:color="auto"/>
                    <w:bottom w:val="none" w:sz="0" w:space="0" w:color="auto"/>
                    <w:right w:val="none" w:sz="0" w:space="0" w:color="auto"/>
                  </w:divBdr>
                </w:div>
                <w:div w:id="1004094381">
                  <w:marLeft w:val="0"/>
                  <w:marRight w:val="0"/>
                  <w:marTop w:val="0"/>
                  <w:marBottom w:val="0"/>
                  <w:divBdr>
                    <w:top w:val="none" w:sz="0" w:space="0" w:color="auto"/>
                    <w:left w:val="none" w:sz="0" w:space="0" w:color="auto"/>
                    <w:bottom w:val="none" w:sz="0" w:space="0" w:color="auto"/>
                    <w:right w:val="none" w:sz="0" w:space="0" w:color="auto"/>
                  </w:divBdr>
                </w:div>
                <w:div w:id="1761825542">
                  <w:marLeft w:val="0"/>
                  <w:marRight w:val="0"/>
                  <w:marTop w:val="0"/>
                  <w:marBottom w:val="0"/>
                  <w:divBdr>
                    <w:top w:val="none" w:sz="0" w:space="0" w:color="auto"/>
                    <w:left w:val="none" w:sz="0" w:space="0" w:color="auto"/>
                    <w:bottom w:val="none" w:sz="0" w:space="0" w:color="auto"/>
                    <w:right w:val="none" w:sz="0" w:space="0" w:color="auto"/>
                  </w:divBdr>
                </w:div>
                <w:div w:id="482893454">
                  <w:marLeft w:val="0"/>
                  <w:marRight w:val="0"/>
                  <w:marTop w:val="0"/>
                  <w:marBottom w:val="0"/>
                  <w:divBdr>
                    <w:top w:val="none" w:sz="0" w:space="0" w:color="auto"/>
                    <w:left w:val="none" w:sz="0" w:space="0" w:color="auto"/>
                    <w:bottom w:val="none" w:sz="0" w:space="0" w:color="auto"/>
                    <w:right w:val="none" w:sz="0" w:space="0" w:color="auto"/>
                  </w:divBdr>
                </w:div>
                <w:div w:id="139926933">
                  <w:marLeft w:val="0"/>
                  <w:marRight w:val="0"/>
                  <w:marTop w:val="0"/>
                  <w:marBottom w:val="0"/>
                  <w:divBdr>
                    <w:top w:val="none" w:sz="0" w:space="0" w:color="auto"/>
                    <w:left w:val="none" w:sz="0" w:space="0" w:color="auto"/>
                    <w:bottom w:val="none" w:sz="0" w:space="0" w:color="auto"/>
                    <w:right w:val="none" w:sz="0" w:space="0" w:color="auto"/>
                  </w:divBdr>
                </w:div>
              </w:divsChild>
            </w:div>
            <w:div w:id="178085724">
              <w:marLeft w:val="0"/>
              <w:marRight w:val="0"/>
              <w:marTop w:val="0"/>
              <w:marBottom w:val="0"/>
              <w:divBdr>
                <w:top w:val="none" w:sz="0" w:space="0" w:color="auto"/>
                <w:left w:val="none" w:sz="0" w:space="0" w:color="auto"/>
                <w:bottom w:val="none" w:sz="0" w:space="0" w:color="auto"/>
                <w:right w:val="none" w:sz="0" w:space="0" w:color="auto"/>
              </w:divBdr>
              <w:divsChild>
                <w:div w:id="545025224">
                  <w:marLeft w:val="0"/>
                  <w:marRight w:val="0"/>
                  <w:marTop w:val="0"/>
                  <w:marBottom w:val="0"/>
                  <w:divBdr>
                    <w:top w:val="none" w:sz="0" w:space="0" w:color="auto"/>
                    <w:left w:val="none" w:sz="0" w:space="0" w:color="auto"/>
                    <w:bottom w:val="none" w:sz="0" w:space="0" w:color="auto"/>
                    <w:right w:val="none" w:sz="0" w:space="0" w:color="auto"/>
                  </w:divBdr>
                </w:div>
                <w:div w:id="554657799">
                  <w:marLeft w:val="0"/>
                  <w:marRight w:val="0"/>
                  <w:marTop w:val="0"/>
                  <w:marBottom w:val="0"/>
                  <w:divBdr>
                    <w:top w:val="none" w:sz="0" w:space="0" w:color="auto"/>
                    <w:left w:val="none" w:sz="0" w:space="0" w:color="auto"/>
                    <w:bottom w:val="none" w:sz="0" w:space="0" w:color="auto"/>
                    <w:right w:val="none" w:sz="0" w:space="0" w:color="auto"/>
                  </w:divBdr>
                </w:div>
              </w:divsChild>
            </w:div>
            <w:div w:id="2102985696">
              <w:marLeft w:val="0"/>
              <w:marRight w:val="0"/>
              <w:marTop w:val="0"/>
              <w:marBottom w:val="0"/>
              <w:divBdr>
                <w:top w:val="none" w:sz="0" w:space="0" w:color="auto"/>
                <w:left w:val="none" w:sz="0" w:space="0" w:color="auto"/>
                <w:bottom w:val="none" w:sz="0" w:space="0" w:color="auto"/>
                <w:right w:val="none" w:sz="0" w:space="0" w:color="auto"/>
              </w:divBdr>
              <w:divsChild>
                <w:div w:id="1929800815">
                  <w:marLeft w:val="0"/>
                  <w:marRight w:val="0"/>
                  <w:marTop w:val="0"/>
                  <w:marBottom w:val="0"/>
                  <w:divBdr>
                    <w:top w:val="none" w:sz="0" w:space="0" w:color="auto"/>
                    <w:left w:val="none" w:sz="0" w:space="0" w:color="auto"/>
                    <w:bottom w:val="none" w:sz="0" w:space="0" w:color="auto"/>
                    <w:right w:val="none" w:sz="0" w:space="0" w:color="auto"/>
                  </w:divBdr>
                </w:div>
                <w:div w:id="269090946">
                  <w:marLeft w:val="0"/>
                  <w:marRight w:val="0"/>
                  <w:marTop w:val="0"/>
                  <w:marBottom w:val="0"/>
                  <w:divBdr>
                    <w:top w:val="none" w:sz="0" w:space="0" w:color="auto"/>
                    <w:left w:val="none" w:sz="0" w:space="0" w:color="auto"/>
                    <w:bottom w:val="none" w:sz="0" w:space="0" w:color="auto"/>
                    <w:right w:val="none" w:sz="0" w:space="0" w:color="auto"/>
                  </w:divBdr>
                </w:div>
                <w:div w:id="2139250609">
                  <w:marLeft w:val="0"/>
                  <w:marRight w:val="0"/>
                  <w:marTop w:val="0"/>
                  <w:marBottom w:val="0"/>
                  <w:divBdr>
                    <w:top w:val="none" w:sz="0" w:space="0" w:color="auto"/>
                    <w:left w:val="none" w:sz="0" w:space="0" w:color="auto"/>
                    <w:bottom w:val="none" w:sz="0" w:space="0" w:color="auto"/>
                    <w:right w:val="none" w:sz="0" w:space="0" w:color="auto"/>
                  </w:divBdr>
                </w:div>
                <w:div w:id="504516728">
                  <w:marLeft w:val="0"/>
                  <w:marRight w:val="0"/>
                  <w:marTop w:val="0"/>
                  <w:marBottom w:val="0"/>
                  <w:divBdr>
                    <w:top w:val="none" w:sz="0" w:space="0" w:color="auto"/>
                    <w:left w:val="none" w:sz="0" w:space="0" w:color="auto"/>
                    <w:bottom w:val="none" w:sz="0" w:space="0" w:color="auto"/>
                    <w:right w:val="none" w:sz="0" w:space="0" w:color="auto"/>
                  </w:divBdr>
                </w:div>
                <w:div w:id="786048480">
                  <w:marLeft w:val="0"/>
                  <w:marRight w:val="0"/>
                  <w:marTop w:val="0"/>
                  <w:marBottom w:val="0"/>
                  <w:divBdr>
                    <w:top w:val="none" w:sz="0" w:space="0" w:color="auto"/>
                    <w:left w:val="none" w:sz="0" w:space="0" w:color="auto"/>
                    <w:bottom w:val="none" w:sz="0" w:space="0" w:color="auto"/>
                    <w:right w:val="none" w:sz="0" w:space="0" w:color="auto"/>
                  </w:divBdr>
                </w:div>
                <w:div w:id="283705501">
                  <w:marLeft w:val="0"/>
                  <w:marRight w:val="0"/>
                  <w:marTop w:val="0"/>
                  <w:marBottom w:val="0"/>
                  <w:divBdr>
                    <w:top w:val="none" w:sz="0" w:space="0" w:color="auto"/>
                    <w:left w:val="none" w:sz="0" w:space="0" w:color="auto"/>
                    <w:bottom w:val="none" w:sz="0" w:space="0" w:color="auto"/>
                    <w:right w:val="none" w:sz="0" w:space="0" w:color="auto"/>
                  </w:divBdr>
                </w:div>
                <w:div w:id="424427194">
                  <w:marLeft w:val="0"/>
                  <w:marRight w:val="0"/>
                  <w:marTop w:val="0"/>
                  <w:marBottom w:val="0"/>
                  <w:divBdr>
                    <w:top w:val="none" w:sz="0" w:space="0" w:color="auto"/>
                    <w:left w:val="none" w:sz="0" w:space="0" w:color="auto"/>
                    <w:bottom w:val="none" w:sz="0" w:space="0" w:color="auto"/>
                    <w:right w:val="none" w:sz="0" w:space="0" w:color="auto"/>
                  </w:divBdr>
                </w:div>
              </w:divsChild>
            </w:div>
            <w:div w:id="2120099984">
              <w:marLeft w:val="0"/>
              <w:marRight w:val="0"/>
              <w:marTop w:val="0"/>
              <w:marBottom w:val="0"/>
              <w:divBdr>
                <w:top w:val="none" w:sz="0" w:space="0" w:color="auto"/>
                <w:left w:val="none" w:sz="0" w:space="0" w:color="auto"/>
                <w:bottom w:val="none" w:sz="0" w:space="0" w:color="auto"/>
                <w:right w:val="none" w:sz="0" w:space="0" w:color="auto"/>
              </w:divBdr>
              <w:divsChild>
                <w:div w:id="1094397631">
                  <w:marLeft w:val="0"/>
                  <w:marRight w:val="0"/>
                  <w:marTop w:val="0"/>
                  <w:marBottom w:val="0"/>
                  <w:divBdr>
                    <w:top w:val="none" w:sz="0" w:space="0" w:color="auto"/>
                    <w:left w:val="none" w:sz="0" w:space="0" w:color="auto"/>
                    <w:bottom w:val="none" w:sz="0" w:space="0" w:color="auto"/>
                    <w:right w:val="none" w:sz="0" w:space="0" w:color="auto"/>
                  </w:divBdr>
                </w:div>
                <w:div w:id="1703434033">
                  <w:marLeft w:val="0"/>
                  <w:marRight w:val="0"/>
                  <w:marTop w:val="0"/>
                  <w:marBottom w:val="0"/>
                  <w:divBdr>
                    <w:top w:val="none" w:sz="0" w:space="0" w:color="auto"/>
                    <w:left w:val="none" w:sz="0" w:space="0" w:color="auto"/>
                    <w:bottom w:val="none" w:sz="0" w:space="0" w:color="auto"/>
                    <w:right w:val="none" w:sz="0" w:space="0" w:color="auto"/>
                  </w:divBdr>
                </w:div>
                <w:div w:id="209272826">
                  <w:marLeft w:val="0"/>
                  <w:marRight w:val="0"/>
                  <w:marTop w:val="0"/>
                  <w:marBottom w:val="0"/>
                  <w:divBdr>
                    <w:top w:val="none" w:sz="0" w:space="0" w:color="auto"/>
                    <w:left w:val="none" w:sz="0" w:space="0" w:color="auto"/>
                    <w:bottom w:val="none" w:sz="0" w:space="0" w:color="auto"/>
                    <w:right w:val="none" w:sz="0" w:space="0" w:color="auto"/>
                  </w:divBdr>
                </w:div>
                <w:div w:id="2048215865">
                  <w:marLeft w:val="0"/>
                  <w:marRight w:val="0"/>
                  <w:marTop w:val="0"/>
                  <w:marBottom w:val="0"/>
                  <w:divBdr>
                    <w:top w:val="none" w:sz="0" w:space="0" w:color="auto"/>
                    <w:left w:val="none" w:sz="0" w:space="0" w:color="auto"/>
                    <w:bottom w:val="none" w:sz="0" w:space="0" w:color="auto"/>
                    <w:right w:val="none" w:sz="0" w:space="0" w:color="auto"/>
                  </w:divBdr>
                </w:div>
                <w:div w:id="1909923375">
                  <w:marLeft w:val="0"/>
                  <w:marRight w:val="0"/>
                  <w:marTop w:val="0"/>
                  <w:marBottom w:val="0"/>
                  <w:divBdr>
                    <w:top w:val="none" w:sz="0" w:space="0" w:color="auto"/>
                    <w:left w:val="none" w:sz="0" w:space="0" w:color="auto"/>
                    <w:bottom w:val="none" w:sz="0" w:space="0" w:color="auto"/>
                    <w:right w:val="none" w:sz="0" w:space="0" w:color="auto"/>
                  </w:divBdr>
                </w:div>
                <w:div w:id="180169568">
                  <w:marLeft w:val="0"/>
                  <w:marRight w:val="0"/>
                  <w:marTop w:val="0"/>
                  <w:marBottom w:val="0"/>
                  <w:divBdr>
                    <w:top w:val="none" w:sz="0" w:space="0" w:color="auto"/>
                    <w:left w:val="none" w:sz="0" w:space="0" w:color="auto"/>
                    <w:bottom w:val="none" w:sz="0" w:space="0" w:color="auto"/>
                    <w:right w:val="none" w:sz="0" w:space="0" w:color="auto"/>
                  </w:divBdr>
                </w:div>
                <w:div w:id="547451263">
                  <w:marLeft w:val="0"/>
                  <w:marRight w:val="0"/>
                  <w:marTop w:val="0"/>
                  <w:marBottom w:val="0"/>
                  <w:divBdr>
                    <w:top w:val="none" w:sz="0" w:space="0" w:color="auto"/>
                    <w:left w:val="none" w:sz="0" w:space="0" w:color="auto"/>
                    <w:bottom w:val="none" w:sz="0" w:space="0" w:color="auto"/>
                    <w:right w:val="none" w:sz="0" w:space="0" w:color="auto"/>
                  </w:divBdr>
                </w:div>
                <w:div w:id="13305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4759</Words>
  <Characters>28560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2019-05-31T11:38:00Z</dcterms:created>
  <dcterms:modified xsi:type="dcterms:W3CDTF">2019-05-31T11:39:00Z</dcterms:modified>
</cp:coreProperties>
</file>