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3BE" w:rsidRPr="000A5C9C" w:rsidRDefault="003B3C1C" w:rsidP="000A5C9C">
      <w:pPr>
        <w:tabs>
          <w:tab w:val="center" w:pos="4536"/>
          <w:tab w:val="right" w:pos="9072"/>
        </w:tabs>
        <w:spacing w:after="0" w:line="240" w:lineRule="auto"/>
        <w:jc w:val="both"/>
        <w:rPr>
          <w:rFonts w:ascii="Times New Roman" w:eastAsia="Times New Roman" w:hAnsi="Times New Roman" w:cs="Times New Roman"/>
          <w:b/>
          <w:i/>
          <w:lang w:eastAsia="x-none"/>
        </w:rPr>
      </w:pPr>
      <w:r>
        <w:rPr>
          <w:rFonts w:ascii="Times New Roman" w:eastAsia="Times New Roman" w:hAnsi="Times New Roman" w:cs="Times New Roman"/>
          <w:b/>
          <w:i/>
          <w:lang w:eastAsia="x-none"/>
        </w:rPr>
        <w:tab/>
      </w:r>
      <w:r>
        <w:rPr>
          <w:rFonts w:ascii="Times New Roman" w:eastAsia="Times New Roman" w:hAnsi="Times New Roman" w:cs="Times New Roman"/>
          <w:b/>
          <w:i/>
          <w:lang w:eastAsia="x-none"/>
        </w:rPr>
        <w:tab/>
      </w:r>
      <w:r w:rsidR="007603BE" w:rsidRPr="000A5C9C">
        <w:rPr>
          <w:rFonts w:ascii="Times New Roman" w:eastAsia="Times New Roman" w:hAnsi="Times New Roman" w:cs="Times New Roman"/>
          <w:b/>
          <w:i/>
          <w:lang w:eastAsia="x-none"/>
        </w:rPr>
        <w:t>Załącznik nr 7 do SIWZ</w:t>
      </w:r>
    </w:p>
    <w:p w:rsidR="007603BE" w:rsidRPr="000A5C9C" w:rsidRDefault="007603BE" w:rsidP="000A5C9C">
      <w:pPr>
        <w:tabs>
          <w:tab w:val="center" w:pos="4536"/>
          <w:tab w:val="right" w:pos="9072"/>
        </w:tabs>
        <w:spacing w:after="0" w:line="240" w:lineRule="auto"/>
        <w:jc w:val="both"/>
        <w:rPr>
          <w:rFonts w:ascii="Times New Roman" w:eastAsia="Times New Roman" w:hAnsi="Times New Roman" w:cs="Times New Roman"/>
          <w:lang w:val="x-none" w:eastAsia="x-none"/>
        </w:rPr>
      </w:pPr>
    </w:p>
    <w:p w:rsidR="007603BE" w:rsidRPr="000A5C9C" w:rsidRDefault="007603BE" w:rsidP="000A5C9C">
      <w:pPr>
        <w:tabs>
          <w:tab w:val="center" w:pos="4536"/>
          <w:tab w:val="right" w:pos="9072"/>
        </w:tabs>
        <w:spacing w:after="0" w:line="240" w:lineRule="auto"/>
        <w:jc w:val="both"/>
        <w:rPr>
          <w:rFonts w:ascii="Times New Roman" w:eastAsia="Times New Roman" w:hAnsi="Times New Roman" w:cs="Times New Roman"/>
          <w:lang w:val="x-none" w:eastAsia="x-none"/>
        </w:rPr>
      </w:pPr>
    </w:p>
    <w:p w:rsidR="00AC4CBB" w:rsidRPr="000A5C9C" w:rsidRDefault="00AC4CBB" w:rsidP="000A5C9C">
      <w:pPr>
        <w:tabs>
          <w:tab w:val="center" w:pos="4536"/>
          <w:tab w:val="right" w:pos="9072"/>
        </w:tabs>
        <w:spacing w:after="0" w:line="240" w:lineRule="auto"/>
        <w:jc w:val="both"/>
        <w:rPr>
          <w:rFonts w:ascii="Times New Roman" w:eastAsia="Times New Roman" w:hAnsi="Times New Roman" w:cs="Times New Roman"/>
          <w:b/>
          <w:bCs/>
          <w:lang w:val="x-none" w:eastAsia="x-none"/>
        </w:rPr>
      </w:pPr>
      <w:r w:rsidRPr="000A5C9C">
        <w:rPr>
          <w:rFonts w:ascii="Times New Roman" w:eastAsia="Times New Roman" w:hAnsi="Times New Roman" w:cs="Times New Roman"/>
          <w:b/>
          <w:bCs/>
          <w:lang w:val="x-none" w:eastAsia="x-none"/>
        </w:rPr>
        <w:t>ISTOTNE DLA STRON POSTANOWIENIA, KTÓRE ZOSTANĄ WPROWADZONE DO TREŚCI ZAWIERANEJ UMOWY W SPRAWIE ZAMÓWIENIA PUBLICZNEGO</w:t>
      </w:r>
    </w:p>
    <w:p w:rsidR="00AC4CBB" w:rsidRPr="000A5C9C" w:rsidRDefault="00AC4CBB" w:rsidP="000A5C9C">
      <w:pPr>
        <w:keepNext/>
        <w:spacing w:after="0" w:line="240" w:lineRule="auto"/>
        <w:jc w:val="both"/>
        <w:outlineLvl w:val="1"/>
        <w:rPr>
          <w:rFonts w:ascii="Times New Roman" w:eastAsia="Times New Roman" w:hAnsi="Times New Roman" w:cs="Times New Roman"/>
          <w:b/>
          <w:color w:val="0070C0"/>
          <w:lang w:val="x-none" w:eastAsia="x-none"/>
        </w:rPr>
      </w:pPr>
    </w:p>
    <w:p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Przedmiotem umowy są następujące elementy zgodnie z postanowieniami SIWZ:</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1) Wykonanie analizy przedwdrożeniowej</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2) Konfiguracja modułów funkcjonalnych</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3) Dostawa i instalacja licencji na oprogramowanie bazodanowe, systemowe oraz licencji na   moduły funkcjonalne</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4)Migracja danych z poprzednio używanych systemów</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5) Dostawa i instalacja modułów funkcjonalnych</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 xml:space="preserve">6) Przeszkolenie personelu Zamawiającego. </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 xml:space="preserve">7) Świadczenie usług serwisowych dla wdrożonego systemu.  </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r>
      <w:r w:rsidR="007E373D">
        <w:rPr>
          <w:rFonts w:ascii="Times New Roman" w:eastAsia="Times New Roman" w:hAnsi="Times New Roman" w:cs="Times New Roman"/>
          <w:lang w:eastAsia="pl-PL"/>
        </w:rPr>
        <w:t>8</w:t>
      </w:r>
      <w:r w:rsidRPr="000A5C9C">
        <w:rPr>
          <w:rFonts w:ascii="Times New Roman" w:eastAsia="Times New Roman" w:hAnsi="Times New Roman" w:cs="Times New Roman"/>
          <w:lang w:eastAsia="pl-PL"/>
        </w:rPr>
        <w:t>) Dostawę kolektorów danych.</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r>
      <w:r w:rsidR="007E373D">
        <w:rPr>
          <w:rFonts w:ascii="Times New Roman" w:eastAsia="Times New Roman" w:hAnsi="Times New Roman" w:cs="Times New Roman"/>
          <w:lang w:eastAsia="pl-PL"/>
        </w:rPr>
        <w:t>9</w:t>
      </w:r>
      <w:r w:rsidRPr="000A5C9C">
        <w:rPr>
          <w:rFonts w:ascii="Times New Roman" w:eastAsia="Times New Roman" w:hAnsi="Times New Roman" w:cs="Times New Roman"/>
          <w:lang w:eastAsia="pl-PL"/>
        </w:rPr>
        <w:t xml:space="preserve">) Program zarządzający systemem rejestracji czasu pracy.  </w:t>
      </w:r>
    </w:p>
    <w:p w:rsidR="00A14119" w:rsidRPr="000A5C9C" w:rsidRDefault="00A14119" w:rsidP="000A5C9C">
      <w:pPr>
        <w:spacing w:after="0" w:line="240" w:lineRule="auto"/>
        <w:ind w:firstLine="70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1</w:t>
      </w:r>
      <w:r w:rsidR="007E373D">
        <w:rPr>
          <w:rFonts w:ascii="Times New Roman" w:eastAsia="Times New Roman" w:hAnsi="Times New Roman" w:cs="Times New Roman"/>
          <w:lang w:eastAsia="pl-PL"/>
        </w:rPr>
        <w:t>0</w:t>
      </w:r>
      <w:r w:rsidRPr="000A5C9C">
        <w:rPr>
          <w:rFonts w:ascii="Times New Roman" w:eastAsia="Times New Roman" w:hAnsi="Times New Roman" w:cs="Times New Roman"/>
          <w:lang w:eastAsia="pl-PL"/>
        </w:rPr>
        <w:t>)  Dostawę czytnika kart zbliżeniowych</w:t>
      </w:r>
    </w:p>
    <w:p w:rsidR="00AC4CBB" w:rsidRPr="000A5C9C" w:rsidRDefault="00AC4CBB"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ZSI składa się ze zintegrowanych </w:t>
      </w:r>
      <w:r w:rsidR="00FD5618" w:rsidRPr="000A5C9C">
        <w:rPr>
          <w:rFonts w:ascii="Times New Roman" w:hAnsi="Times New Roman" w:cs="Times New Roman"/>
        </w:rPr>
        <w:t>modułów</w:t>
      </w:r>
      <w:r w:rsidRPr="000A5C9C">
        <w:rPr>
          <w:rFonts w:ascii="Times New Roman" w:hAnsi="Times New Roman" w:cs="Times New Roman"/>
        </w:rPr>
        <w:t xml:space="preserve"> funkcjonalnych:</w:t>
      </w:r>
    </w:p>
    <w:p w:rsidR="00A14119" w:rsidRPr="000A5C9C" w:rsidRDefault="00AC4CBB"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 xml:space="preserve">Finanse i księgowość </w:t>
      </w:r>
    </w:p>
    <w:p w:rsidR="00A14119" w:rsidRPr="000A5C9C" w:rsidRDefault="00A14119"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Kalkulacja Kosztów i Procedur, Budżetowanie i Analizy</w:t>
      </w:r>
    </w:p>
    <w:p w:rsidR="00A14119" w:rsidRPr="000A5C9C" w:rsidRDefault="00A14119"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Majątek Trwały</w:t>
      </w:r>
    </w:p>
    <w:p w:rsidR="00A14119" w:rsidRPr="000A5C9C" w:rsidRDefault="00A14119"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Magazyn – Logistyka</w:t>
      </w:r>
    </w:p>
    <w:p w:rsidR="00A14119" w:rsidRPr="000A5C9C" w:rsidRDefault="00A14119"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Kadry i Płace</w:t>
      </w:r>
    </w:p>
    <w:p w:rsidR="00AC4CBB" w:rsidRPr="000A5C9C" w:rsidRDefault="00AC4CBB"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zapewnia Zamawiającemu możliwość wykonywania działań w ZSI zgodnych z prawem, w szczególności zapewniając zgodność przedmiotu umowy z aktualnie obowiązującymi przepisami prawa, w szczególności z</w:t>
      </w:r>
      <w:r w:rsidR="00E27B2D" w:rsidRPr="000A5C9C">
        <w:rPr>
          <w:rFonts w:ascii="Times New Roman" w:hAnsi="Times New Roman" w:cs="Times New Roman"/>
        </w:rPr>
        <w:t xml:space="preserve"> następującymi aktami prawa</w:t>
      </w:r>
      <w:r w:rsidRPr="000A5C9C">
        <w:rPr>
          <w:rFonts w:ascii="Times New Roman" w:hAnsi="Times New Roman" w:cs="Times New Roman"/>
        </w:rPr>
        <w:t>:</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29 września 1994 r. o rachunkowości (</w:t>
      </w:r>
      <w:proofErr w:type="spellStart"/>
      <w:r w:rsidRPr="00E27B2D">
        <w:rPr>
          <w:rFonts w:ascii="Times New Roman" w:hAnsi="Times New Roman" w:cs="Times New Roman"/>
        </w:rPr>
        <w:t>t.j</w:t>
      </w:r>
      <w:proofErr w:type="spellEnd"/>
      <w:r w:rsidRPr="00E27B2D">
        <w:rPr>
          <w:rFonts w:ascii="Times New Roman" w:hAnsi="Times New Roman" w:cs="Times New Roman"/>
        </w:rPr>
        <w:t>. Dz. U. z 2019 r. poz. 351).</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27 sierpnia 2009 r. o finansach publicznych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2017 r. poz. 2077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15 lutego 1992 r. o podatku dochodowym od osób prawnych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1036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26 lipca 1991 r. o podatku dochodowym od osób fizycznych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1509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11 marca 2004 r. o podatku od towarów i usług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2174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29 sierpnia 1997 r. - Ordynacja podatkowa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800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Ministra Zdrowia z dnia 8 lipca 2015 r. w sprawie zaleceń dotyczących standardu rachunku kosztów u świadczeniodawców (Dz. U. poz. 1126). </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Rady Ministrów z dnia 3 października 2016 r. w sprawie Klasyfikacji Środków Trwałych (KŚT) (Dz. U. poz. 1864). </w:t>
      </w:r>
    </w:p>
    <w:p w:rsidR="00890075" w:rsidRPr="00294400" w:rsidRDefault="00890075" w:rsidP="00890075">
      <w:pPr>
        <w:pStyle w:val="Akapitzlist"/>
        <w:numPr>
          <w:ilvl w:val="1"/>
          <w:numId w:val="3"/>
        </w:numPr>
        <w:rPr>
          <w:rFonts w:ascii="Times New Roman" w:hAnsi="Times New Roman" w:cs="Times New Roman"/>
        </w:rPr>
      </w:pPr>
      <w:r w:rsidRPr="00294400">
        <w:rPr>
          <w:rFonts w:ascii="Times New Roman" w:hAnsi="Times New Roman" w:cs="Times New Roman"/>
        </w:rPr>
        <w:t>Rozporządzenie Ministra Zdrowia z dnia 20 lipca 2011 r. w sprawie kwalifikacji wymaganych od pracowników na poszczególnych rodzajach stanowisk pracy w podmiotach leczniczych niebędących przedsiębiorcami (Dz. U. z 2011 r. nr 151 poz. 896)</w:t>
      </w:r>
    </w:p>
    <w:p w:rsidR="00890075" w:rsidRDefault="00890075" w:rsidP="00890075">
      <w:pPr>
        <w:pStyle w:val="Akapitzlist"/>
        <w:ind w:left="1080"/>
        <w:rPr>
          <w:rFonts w:ascii="Times New Roman" w:hAnsi="Times New Roman" w:cs="Times New Roman"/>
        </w:rPr>
      </w:pP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lastRenderedPageBreak/>
        <w:t xml:space="preserve">Rozporządzenie Rady Ministrów z dnia 19 grudnia 1992 r. w  sprawie  pracowniczych kas zapomogowo-pożyczkowych oraz spółdzielczych kas oszczędnościowo-kredytowych w zakładach pracy (Dz. U. Nr 100, poz. 502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26 czerwca 1974 r. Kodeks pracy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917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23 kwietnia 1964 r. Kodeks cywilny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1025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Pr="00AC4CBB" w:rsidRDefault="00890075" w:rsidP="00890075">
      <w:pPr>
        <w:pStyle w:val="Akapitzlist"/>
        <w:numPr>
          <w:ilvl w:val="1"/>
          <w:numId w:val="3"/>
        </w:numPr>
        <w:rPr>
          <w:rFonts w:ascii="Times New Roman" w:hAnsi="Times New Roman" w:cs="Times New Roman"/>
        </w:rPr>
      </w:pPr>
      <w:r w:rsidRPr="00AC4CBB">
        <w:rPr>
          <w:rFonts w:ascii="Times New Roman" w:hAnsi="Times New Roman" w:cs="Times New Roman"/>
        </w:rPr>
        <w:t xml:space="preserve"> Ustawą z dnia 22 sierpnia 1997 r. o publicznej służbie krwi (</w:t>
      </w:r>
      <w:proofErr w:type="spellStart"/>
      <w:r w:rsidRPr="00AC4CBB">
        <w:rPr>
          <w:rFonts w:ascii="Times New Roman" w:hAnsi="Times New Roman" w:cs="Times New Roman"/>
        </w:rPr>
        <w:t>t.j</w:t>
      </w:r>
      <w:proofErr w:type="spellEnd"/>
      <w:r w:rsidRPr="00AC4CBB">
        <w:rPr>
          <w:rFonts w:ascii="Times New Roman" w:hAnsi="Times New Roman" w:cs="Times New Roman"/>
        </w:rPr>
        <w:t>. Dz. U. z 2017 r., poz. 1371</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AC4CBB">
        <w:rPr>
          <w:rFonts w:ascii="Times New Roman" w:hAnsi="Times New Roman" w:cs="Times New Roman"/>
        </w:rPr>
        <w:t>)</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15 kwietnia 2011 r. o działalności leczniczej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2190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27 sierpnia 2004 r. o świadczeniach opieki zdrowotnej finansowanych ze środków publicznych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1510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13 października 1998 r. o systemie ubezpieczeń społecznych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2019 r. poz. 300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25 czerwca 1999 r. o świadczeniach pieniężnych z ubezpieczenia społecznego w razie choroby i macierzyństwa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1368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17 grudnia 1998 r. o emeryturach i rentach z Funduszu Ubezpieczeń Społecznych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1270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19 grudnia 2008 r. o emeryturach pomostowych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1924).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30 października 2002 r. o ubezpieczeniu społecznym z tytułu wypadków przy pracy i chorób zawodowych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1376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27 sierpnia 1997 r. o rehabilitacji zawodowej i społecznej oraz zatrudnianiu osób niepełnosprawnych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511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8 marca 2013 r. o terminach zapłaty w transakcjach handlowych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2019 r. poz. 118). </w:t>
      </w:r>
    </w:p>
    <w:p w:rsidR="00890075" w:rsidRPr="00E9222C" w:rsidRDefault="00890075" w:rsidP="00890075">
      <w:pPr>
        <w:pStyle w:val="Akapitzlist"/>
        <w:numPr>
          <w:ilvl w:val="1"/>
          <w:numId w:val="3"/>
        </w:numPr>
        <w:rPr>
          <w:rFonts w:ascii="Times New Roman" w:hAnsi="Times New Roman" w:cs="Times New Roman"/>
          <w:color w:val="000000" w:themeColor="text1"/>
        </w:rPr>
      </w:pPr>
      <w:r w:rsidRPr="00E9222C">
        <w:rPr>
          <w:rFonts w:ascii="Times New Roman" w:hAnsi="Times New Roman" w:cs="Times New Roman"/>
          <w:color w:val="000000" w:themeColor="text1"/>
        </w:rPr>
        <w:t>GMP Aneks 11 Systemy skomputeryzowane.</w:t>
      </w:r>
    </w:p>
    <w:p w:rsidR="00890075" w:rsidRPr="00E9222C" w:rsidRDefault="00890075" w:rsidP="00890075">
      <w:pPr>
        <w:pStyle w:val="Akapitzlist"/>
        <w:numPr>
          <w:ilvl w:val="1"/>
          <w:numId w:val="3"/>
        </w:numPr>
        <w:rPr>
          <w:rFonts w:ascii="Times New Roman" w:hAnsi="Times New Roman" w:cs="Times New Roman"/>
          <w:color w:val="000000" w:themeColor="text1"/>
        </w:rPr>
      </w:pPr>
      <w:r w:rsidRPr="00E9222C">
        <w:rPr>
          <w:rFonts w:ascii="Times New Roman" w:hAnsi="Times New Roman" w:cs="Times New Roman"/>
          <w:color w:val="000000" w:themeColor="text1"/>
        </w:rPr>
        <w:t>GMP Aneks 15 Kwalifikacja i walidacja.</w:t>
      </w:r>
    </w:p>
    <w:p w:rsidR="00890075" w:rsidRDefault="00890075" w:rsidP="00890075">
      <w:pPr>
        <w:pStyle w:val="Akapitzlist"/>
        <w:numPr>
          <w:ilvl w:val="1"/>
          <w:numId w:val="3"/>
        </w:numPr>
        <w:rPr>
          <w:rFonts w:ascii="Times New Roman" w:hAnsi="Times New Roman" w:cs="Times New Roman"/>
        </w:rPr>
      </w:pPr>
      <w:r w:rsidRPr="00E9222C">
        <w:rPr>
          <w:rFonts w:ascii="Times New Roman" w:hAnsi="Times New Roman" w:cs="Times New Roman"/>
          <w:color w:val="000000" w:themeColor="text1"/>
        </w:rPr>
        <w:t xml:space="preserve">Ustawa z dnia 17 lutego 2005 r. o informatyzacji </w:t>
      </w:r>
      <w:r w:rsidRPr="003A76DC">
        <w:rPr>
          <w:rFonts w:ascii="Times New Roman" w:hAnsi="Times New Roman" w:cs="Times New Roman"/>
        </w:rPr>
        <w:t>działalności podmiotów realizujących zadania publiczne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570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Rozporządzenie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2247).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20 sierpnia 1997 r. o Krajowym Rejestrze Sądowym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986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Ustawa z dnia 8 czerwca 2017 r. o sposobie ustalania najniższego wynagrodzenia zasadniczego niektórych pracowników zatrudnionych w podmiotach leczniczych (Dz. U. poz. 1473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Rozporządzenie Ministra Pracy i Polityki Społecznej z dnia 29 stycznia 2013 r. w sprawie należności przysługujących pracownikowi zatrudnionemu w państwowej lub samorządowej jednostce sfery budżetowej z tytułu podróży służbowej (Dz. U. poz. 167).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4 marca 1994 r. o zakładowym funduszu świadczeń socjalnych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1316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Pr="00294400" w:rsidRDefault="00890075" w:rsidP="00890075">
      <w:pPr>
        <w:pStyle w:val="Akapitzlist"/>
        <w:numPr>
          <w:ilvl w:val="1"/>
          <w:numId w:val="3"/>
        </w:numPr>
        <w:rPr>
          <w:rFonts w:ascii="Times New Roman" w:hAnsi="Times New Roman" w:cs="Times New Roman"/>
        </w:rPr>
      </w:pPr>
      <w:r w:rsidRPr="00294400">
        <w:rPr>
          <w:rFonts w:ascii="Times New Roman" w:hAnsi="Times New Roman" w:cs="Times New Roman"/>
        </w:rPr>
        <w:t>Rozporządzenie Ministra Zdrowia z dnia 8 września 2017 r. w sprawie określenia kwalifikacji oraz stażu pracy wymaganych od osób zatrudnionych w jednostkach organizacyjnych publicznej służby krwi oraz wykazu stanowisk w poszczególnych działach i pracowniach tych jednostek (Dz. U. z 2017 r.   poz. 1724)</w:t>
      </w:r>
    </w:p>
    <w:p w:rsidR="00890075" w:rsidRDefault="00890075" w:rsidP="00890075">
      <w:pPr>
        <w:pStyle w:val="Akapitzlist"/>
        <w:numPr>
          <w:ilvl w:val="1"/>
          <w:numId w:val="3"/>
        </w:numPr>
        <w:rPr>
          <w:rFonts w:ascii="Times New Roman" w:hAnsi="Times New Roman" w:cs="Times New Roman"/>
        </w:rPr>
      </w:pPr>
      <w:r w:rsidRPr="000A5C9C">
        <w:rPr>
          <w:rFonts w:ascii="Times New Roman" w:hAnsi="Times New Roman" w:cs="Times New Roman"/>
        </w:rPr>
        <w:lastRenderedPageBreak/>
        <w:t>Zgodność z obowiązującymi przepisami ustawy z dnia 29.09.1994r. o rachunkowości (</w:t>
      </w:r>
      <w:proofErr w:type="spellStart"/>
      <w:r w:rsidRPr="000A5C9C">
        <w:rPr>
          <w:rFonts w:ascii="Times New Roman" w:hAnsi="Times New Roman" w:cs="Times New Roman"/>
        </w:rPr>
        <w:t>t.j</w:t>
      </w:r>
      <w:proofErr w:type="spellEnd"/>
      <w:r w:rsidRPr="000A5C9C">
        <w:rPr>
          <w:rFonts w:ascii="Times New Roman" w:hAnsi="Times New Roman" w:cs="Times New Roman"/>
        </w:rPr>
        <w:t>.: Dz.U. z 2016 r., poz. 1047)</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29 czerwca 1995 r. o statystyce publicznej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997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10 października 2002 r. o minimalnym wynagrodzeniu za pracę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2177).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Rozporządzenie Ministra Gospodarki i Pracy z dnia 27 lipca 2004 r. w sprawie szkolenia w dziedzinie bezpieczeństwa i higieny pracy (Dz. U. Nr 180, poz. 1860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29 stycznia 2004 r. - Prawo zamówień publicznych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1986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E078BF" w:rsidRPr="000465C8" w:rsidRDefault="00E078BF" w:rsidP="00890075">
      <w:pPr>
        <w:pStyle w:val="Akapitzlist"/>
        <w:numPr>
          <w:ilvl w:val="1"/>
          <w:numId w:val="3"/>
        </w:numPr>
        <w:rPr>
          <w:rFonts w:ascii="Times New Roman" w:hAnsi="Times New Roman" w:cs="Times New Roman"/>
        </w:rPr>
      </w:pPr>
      <w:r w:rsidRPr="00890075">
        <w:rPr>
          <w:rFonts w:ascii="Times New Roman" w:hAnsi="Times New Roman" w:cs="Times New Roman"/>
        </w:rPr>
        <w:t xml:space="preserve">Rozporządzenia Ministra Zdrowia z 9 listopada 2015 r. w sprawie wymagań Dobrej </w:t>
      </w:r>
      <w:r w:rsidRPr="000465C8">
        <w:rPr>
          <w:rFonts w:ascii="Times New Roman" w:hAnsi="Times New Roman" w:cs="Times New Roman"/>
        </w:rPr>
        <w:t xml:space="preserve">Praktyki Wytwarzania (DZ.U z 2015 r., poz.1979 oraz DZ.U. z 2017 poz.1349) wraz z </w:t>
      </w:r>
      <w:proofErr w:type="spellStart"/>
      <w:r w:rsidRPr="000465C8">
        <w:rPr>
          <w:rFonts w:ascii="Times New Roman" w:hAnsi="Times New Roman" w:cs="Times New Roman"/>
        </w:rPr>
        <w:t>późn</w:t>
      </w:r>
      <w:proofErr w:type="spellEnd"/>
      <w:r w:rsidRPr="000465C8">
        <w:rPr>
          <w:rFonts w:ascii="Times New Roman" w:hAnsi="Times New Roman" w:cs="Times New Roman"/>
        </w:rPr>
        <w:t>. zmianami.</w:t>
      </w:r>
    </w:p>
    <w:p w:rsidR="000465C8" w:rsidRPr="000465C8" w:rsidRDefault="000465C8" w:rsidP="000465C8">
      <w:pPr>
        <w:pStyle w:val="Akapitzlist"/>
        <w:numPr>
          <w:ilvl w:val="1"/>
          <w:numId w:val="3"/>
        </w:numPr>
        <w:spacing w:line="276" w:lineRule="auto"/>
        <w:rPr>
          <w:rFonts w:ascii="Times New Roman" w:hAnsi="Times New Roman" w:cs="Times New Roman"/>
        </w:rPr>
      </w:pPr>
      <w:r w:rsidRPr="000465C8">
        <w:rPr>
          <w:rFonts w:ascii="Times New Roman" w:hAnsi="Times New Roman" w:cs="Times New Roman"/>
        </w:rPr>
        <w:t xml:space="preserve">Ustawa z dnia 9 listopada 2018 </w:t>
      </w:r>
      <w:proofErr w:type="spellStart"/>
      <w:r w:rsidRPr="000465C8">
        <w:rPr>
          <w:rFonts w:ascii="Times New Roman" w:hAnsi="Times New Roman" w:cs="Times New Roman"/>
        </w:rPr>
        <w:t>r.o</w:t>
      </w:r>
      <w:proofErr w:type="spellEnd"/>
      <w:r w:rsidRPr="000465C8">
        <w:rPr>
          <w:rFonts w:ascii="Times New Roman" w:hAnsi="Times New Roman" w:cs="Times New Roman"/>
        </w:rPr>
        <w:t xml:space="preserve"> elektronicznym fakturowaniu w zamówieniach publicznych, koncesjach na roboty budowlane lub usługi oraz partnerstwie publiczno-prywatnym (Dz.U.2018. poz. 2191 z </w:t>
      </w:r>
      <w:proofErr w:type="spellStart"/>
      <w:r w:rsidRPr="000465C8">
        <w:rPr>
          <w:rFonts w:ascii="Times New Roman" w:hAnsi="Times New Roman" w:cs="Times New Roman"/>
        </w:rPr>
        <w:t>późn</w:t>
      </w:r>
      <w:proofErr w:type="spellEnd"/>
      <w:r w:rsidRPr="000465C8">
        <w:rPr>
          <w:rFonts w:ascii="Times New Roman" w:hAnsi="Times New Roman" w:cs="Times New Roman"/>
        </w:rPr>
        <w:t>. zm.).</w:t>
      </w:r>
    </w:p>
    <w:p w:rsidR="000465C8" w:rsidRPr="00890075" w:rsidRDefault="000465C8" w:rsidP="000465C8">
      <w:pPr>
        <w:pStyle w:val="Akapitzlist"/>
        <w:ind w:left="1080"/>
        <w:rPr>
          <w:rFonts w:ascii="Times New Roman" w:hAnsi="Times New Roman" w:cs="Times New Roman"/>
        </w:rPr>
      </w:pPr>
    </w:p>
    <w:p w:rsidR="00AC4CBB" w:rsidRDefault="00AC4CBB" w:rsidP="000A5C9C">
      <w:pPr>
        <w:jc w:val="both"/>
        <w:rPr>
          <w:rFonts w:ascii="Times New Roman" w:hAnsi="Times New Roman" w:cs="Times New Roman"/>
        </w:rPr>
      </w:pPr>
      <w:r w:rsidRPr="000A5C9C">
        <w:rPr>
          <w:rFonts w:ascii="Times New Roman" w:hAnsi="Times New Roman" w:cs="Times New Roman"/>
        </w:rPr>
        <w:t xml:space="preserve">− </w:t>
      </w:r>
      <w:r w:rsidR="002B0663" w:rsidRPr="000A5C9C">
        <w:rPr>
          <w:rFonts w:ascii="Times New Roman" w:hAnsi="Times New Roman" w:cs="Times New Roman"/>
        </w:rPr>
        <w:t>Wraz z p</w:t>
      </w:r>
      <w:r w:rsidRPr="000A5C9C">
        <w:rPr>
          <w:rFonts w:ascii="Times New Roman" w:hAnsi="Times New Roman" w:cs="Times New Roman"/>
        </w:rPr>
        <w:t>rzepisami wykonawczymi do ww. ustaw</w:t>
      </w:r>
      <w:r w:rsidR="002B0663" w:rsidRPr="000A5C9C">
        <w:rPr>
          <w:rFonts w:ascii="Times New Roman" w:hAnsi="Times New Roman" w:cs="Times New Roman"/>
        </w:rPr>
        <w:t>.</w:t>
      </w:r>
    </w:p>
    <w:p w:rsidR="00CC4073" w:rsidRPr="00210828" w:rsidRDefault="00CC4073" w:rsidP="00CC4073">
      <w:pPr>
        <w:jc w:val="both"/>
        <w:rPr>
          <w:rFonts w:ascii="Times New Roman" w:hAnsi="Times New Roman" w:cs="Times New Roman"/>
        </w:rPr>
      </w:pPr>
      <w:r w:rsidRPr="00210828">
        <w:rPr>
          <w:rFonts w:ascii="Times New Roman" w:hAnsi="Times New Roman" w:cs="Times New Roman"/>
        </w:rPr>
        <w:t xml:space="preserve">3.1.  Słownik pojęć: </w:t>
      </w:r>
      <w:bookmarkStart w:id="0" w:name="_GoBack"/>
      <w:bookmarkEnd w:id="0"/>
    </w:p>
    <w:p w:rsidR="00CC4073" w:rsidRPr="00CC4073" w:rsidRDefault="00CC4073" w:rsidP="00CC4073">
      <w:pPr>
        <w:jc w:val="both"/>
        <w:rPr>
          <w:rFonts w:ascii="Times New Roman" w:hAnsi="Times New Roman" w:cs="Times New Roman"/>
        </w:rPr>
      </w:pPr>
      <w:r w:rsidRPr="00CC4073">
        <w:rPr>
          <w:rFonts w:ascii="Times New Roman" w:hAnsi="Times New Roman" w:cs="Times New Roman"/>
        </w:rPr>
        <w:t xml:space="preserve">1) Awaria Krytyczna –  nieprawidłowe działanie systemu np. brak możliwości  uruchomienia, utrata danych, brak odczytu danych, brak możliwości zalogowania się użytkownika do systemu, które powodują albo całkowity brak możliwości korzystania z systemu lub poszczególnych jego obszarów, albo jego  ograniczenie poprzez które system przestaje spełniać swoje podstawowe funkcje. </w:t>
      </w:r>
    </w:p>
    <w:p w:rsidR="00CC4073" w:rsidRPr="00CC4073" w:rsidRDefault="00CC4073" w:rsidP="00CC4073">
      <w:pPr>
        <w:jc w:val="both"/>
        <w:rPr>
          <w:rFonts w:ascii="Times New Roman" w:hAnsi="Times New Roman" w:cs="Times New Roman"/>
        </w:rPr>
      </w:pPr>
      <w:r w:rsidRPr="00CC4073">
        <w:rPr>
          <w:rFonts w:ascii="Times New Roman" w:hAnsi="Times New Roman" w:cs="Times New Roman"/>
        </w:rPr>
        <w:t xml:space="preserve">2) Błąd – nieprawidłowe działanie systemu powodujące ograniczenie w istotny sposób korzystanie z systemu lub poszczególnych jego obszarów, powodujące istotne utrudnienie lub spowolnienie w wykonywaniu czynności podejmowanych przez użytkownika  lub administratora, które jednocześnie nie powoduje przerwy w działaniu systemu.  </w:t>
      </w:r>
    </w:p>
    <w:p w:rsidR="00CC4073" w:rsidRPr="00CC4073" w:rsidRDefault="00CC4073" w:rsidP="00CC4073">
      <w:pPr>
        <w:jc w:val="both"/>
        <w:rPr>
          <w:rFonts w:ascii="Times New Roman" w:hAnsi="Times New Roman" w:cs="Times New Roman"/>
        </w:rPr>
      </w:pPr>
      <w:r w:rsidRPr="00CC4073">
        <w:rPr>
          <w:rFonts w:ascii="Times New Roman" w:hAnsi="Times New Roman" w:cs="Times New Roman"/>
        </w:rPr>
        <w:t xml:space="preserve">3) Usterka – nieprawidłowe działanie systemu nie będące Awarią Krytyczną lub Błędem, powodujące pracę systemu lub poszczególnych jego obszarów niezgodną z Dokumentacją i jego konfiguracją. </w:t>
      </w:r>
    </w:p>
    <w:p w:rsidR="00CC4073" w:rsidRPr="00CC4073" w:rsidRDefault="00CC4073" w:rsidP="00CC4073">
      <w:pPr>
        <w:jc w:val="both"/>
        <w:rPr>
          <w:rFonts w:ascii="Times New Roman" w:hAnsi="Times New Roman" w:cs="Times New Roman"/>
        </w:rPr>
      </w:pPr>
      <w:r w:rsidRPr="00CC4073">
        <w:rPr>
          <w:rFonts w:ascii="Times New Roman" w:hAnsi="Times New Roman" w:cs="Times New Roman"/>
        </w:rPr>
        <w:t xml:space="preserve">4) Czas reakcji – czas jaki upłynie od zgłoszenia w systemie obsługi zgłoszeń serwisowych Awarii Krytycznej, Błędu lub Usterki do potwierdzenia rozpoczęcia analizy zgłoszenia i usuwania Awarii Krytycznej, Błędu lub Usterki przez służby techniczne Wykonawcy. </w:t>
      </w:r>
    </w:p>
    <w:p w:rsidR="00CC4073" w:rsidRPr="00CC4073" w:rsidRDefault="00CC4073" w:rsidP="00CC4073">
      <w:pPr>
        <w:jc w:val="both"/>
        <w:rPr>
          <w:rFonts w:ascii="Times New Roman" w:hAnsi="Times New Roman" w:cs="Times New Roman"/>
        </w:rPr>
      </w:pPr>
      <w:r w:rsidRPr="00CC4073">
        <w:rPr>
          <w:rFonts w:ascii="Times New Roman" w:hAnsi="Times New Roman" w:cs="Times New Roman"/>
        </w:rPr>
        <w:t>5) Czas naprawy – czas jaki upłynie pomiędzy zgłoszeniem Awarii Krytycznej, Błędu lub Usterki a momentem usunięcia nieprawidłowości w działaniu systemu przez służby techniczne Wykonawcy tj. usunięcie lub obejście Awarii Krytycznej, Błędu lub Usterki zakończonej potwierdzeniem usunięcia nieprawidłowości przez Zamawiającego</w:t>
      </w:r>
    </w:p>
    <w:p w:rsidR="00CC4073" w:rsidRPr="000A5C9C" w:rsidRDefault="00CC4073" w:rsidP="000A5C9C">
      <w:pPr>
        <w:jc w:val="both"/>
        <w:rPr>
          <w:rFonts w:ascii="Times New Roman" w:hAnsi="Times New Roman" w:cs="Times New Roman"/>
        </w:rPr>
      </w:pPr>
    </w:p>
    <w:p w:rsidR="003B1A73" w:rsidRPr="000A5C9C" w:rsidRDefault="003B1A73"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Zgodność z obowiązującymi przepisami prawa, na dzień odbioru </w:t>
      </w:r>
      <w:r w:rsidR="000A5C9C">
        <w:rPr>
          <w:rFonts w:ascii="Times New Roman" w:hAnsi="Times New Roman" w:cs="Times New Roman"/>
        </w:rPr>
        <w:t>końcowego</w:t>
      </w:r>
      <w:r w:rsidRPr="000A5C9C">
        <w:rPr>
          <w:rFonts w:ascii="Times New Roman" w:hAnsi="Times New Roman" w:cs="Times New Roman"/>
        </w:rPr>
        <w:t>, Zamawiający potwierdzi odbierając bez stwierdzenia wad i usterek przedmiot umowy.</w:t>
      </w:r>
    </w:p>
    <w:p w:rsidR="00FD5618" w:rsidRPr="000A5C9C" w:rsidRDefault="00FD5618" w:rsidP="000A5C9C">
      <w:pPr>
        <w:pStyle w:val="Tekstpodstawowy"/>
        <w:numPr>
          <w:ilvl w:val="0"/>
          <w:numId w:val="3"/>
        </w:numPr>
        <w:rPr>
          <w:rFonts w:ascii="Times New Roman" w:hAnsi="Times New Roman"/>
          <w:b w:val="0"/>
          <w:bCs/>
          <w:sz w:val="22"/>
          <w:szCs w:val="22"/>
        </w:rPr>
      </w:pPr>
      <w:r w:rsidRPr="000A5C9C">
        <w:rPr>
          <w:rFonts w:ascii="Times New Roman" w:hAnsi="Times New Roman"/>
          <w:b w:val="0"/>
          <w:bCs/>
          <w:sz w:val="22"/>
          <w:szCs w:val="22"/>
        </w:rPr>
        <w:t xml:space="preserve">Zamawiający zastrzega sobie prawo skorzystania z prawa opcji, o którym mowa w art. 34 ust. 5 ustawy </w:t>
      </w:r>
      <w:proofErr w:type="spellStart"/>
      <w:r w:rsidRPr="000A5C9C">
        <w:rPr>
          <w:rFonts w:ascii="Times New Roman" w:hAnsi="Times New Roman"/>
          <w:b w:val="0"/>
          <w:bCs/>
          <w:sz w:val="22"/>
          <w:szCs w:val="22"/>
        </w:rPr>
        <w:t>Pzp</w:t>
      </w:r>
      <w:proofErr w:type="spellEnd"/>
      <w:r w:rsidRPr="000A5C9C">
        <w:rPr>
          <w:rFonts w:ascii="Times New Roman" w:hAnsi="Times New Roman"/>
          <w:b w:val="0"/>
          <w:bCs/>
          <w:sz w:val="22"/>
          <w:szCs w:val="22"/>
        </w:rPr>
        <w:t>, tj. zwiększenia zakresu przedmiotu zamówienia. Część przedmiotu zamówienia objęta jest prawem opcji, w związku z tym Zamawiający może, ale nie musi zlecić Wykonawcy wykonanie części zamówienia objętej prawem opcji. Wykonawcy nie przysługują z tytułu nieskorzystania przez Zamawiającego z prawa opcji, żadne roszczenia.</w:t>
      </w:r>
    </w:p>
    <w:p w:rsidR="00FD5618" w:rsidRPr="000A5C9C" w:rsidRDefault="00FD5618"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Zamawiający zastrzega, że nie jest zobowiązany do wyczerpania zamówieniami wszystkich opcji wyszczególnionych SIWZ. Niewyczerpanie tych ilości lub kwot nie daje Wykonawcy podstaw do  </w:t>
      </w:r>
      <w:r w:rsidRPr="000A5C9C">
        <w:rPr>
          <w:rFonts w:ascii="Times New Roman" w:hAnsi="Times New Roman" w:cs="Times New Roman"/>
        </w:rPr>
        <w:lastRenderedPageBreak/>
        <w:t>naliczania kar umownych, odstąpienia od umowy albo żądania odszkodowania. W takim wypadku wynagrodzenie Wykonawcy obejmować będzie tylko te ilości, które faktycznie zostaną wykorzystane przez Zamawiającego.</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W przypadku posiadania przez Zamawiającego środków finansowych, Zamawiającemu przysługuje prawo opcji polegające na możliwości skorzystania z dostaw lub usług  objętych prawem opcji określonych w załączniku nr 1 do SIWZ.</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Uruchomienie opcji następuje w dniu przekazania Wykonawcy e-mailem na adres</w:t>
      </w:r>
    </w:p>
    <w:p w:rsidR="002E262A" w:rsidRPr="000A5C9C" w:rsidRDefault="002E262A" w:rsidP="007C2390">
      <w:pPr>
        <w:pStyle w:val="Akapitzlist"/>
        <w:ind w:left="1080"/>
        <w:jc w:val="both"/>
        <w:rPr>
          <w:rFonts w:ascii="Times New Roman" w:hAnsi="Times New Roman" w:cs="Times New Roman"/>
        </w:rPr>
      </w:pPr>
      <w:r w:rsidRPr="000A5C9C">
        <w:rPr>
          <w:rFonts w:ascii="Times New Roman" w:hAnsi="Times New Roman" w:cs="Times New Roman"/>
        </w:rPr>
        <w:t>............................. informacji o uruchomieniu opcji przez Zamawiającego.</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Wykonawca niezwłocznie potwierdzi fakt otrzymania informacji o uruchomieniu opcji.</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 xml:space="preserve"> Zamawiający jest uprawniony lecz nie zobowiązany do wyboru opcji o których mowa </w:t>
      </w:r>
    </w:p>
    <w:p w:rsidR="002E262A" w:rsidRPr="007C2390" w:rsidRDefault="002E262A" w:rsidP="007C2390">
      <w:pPr>
        <w:pStyle w:val="Akapitzlist"/>
        <w:ind w:left="1080"/>
        <w:jc w:val="both"/>
        <w:rPr>
          <w:rFonts w:ascii="Times New Roman" w:hAnsi="Times New Roman" w:cs="Times New Roman"/>
        </w:rPr>
      </w:pPr>
      <w:r w:rsidRPr="000A5C9C">
        <w:rPr>
          <w:rFonts w:ascii="Times New Roman" w:hAnsi="Times New Roman" w:cs="Times New Roman"/>
        </w:rPr>
        <w:t>powyżej. Termin realizacji w zakresie Prawa opcji liczony jest od dnia przekazania Wykonawcy</w:t>
      </w:r>
      <w:r w:rsidR="007C2390">
        <w:rPr>
          <w:rFonts w:ascii="Times New Roman" w:hAnsi="Times New Roman" w:cs="Times New Roman"/>
        </w:rPr>
        <w:t xml:space="preserve"> </w:t>
      </w:r>
      <w:r w:rsidRPr="007C2390">
        <w:rPr>
          <w:rFonts w:ascii="Times New Roman" w:hAnsi="Times New Roman" w:cs="Times New Roman"/>
        </w:rPr>
        <w:t>informacji o uruchomieniu opcji, nie później jednak niż w terminie 1 miesiąca.</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 xml:space="preserve">Zamawiający ma </w:t>
      </w:r>
      <w:r w:rsidR="00817B2C" w:rsidRPr="000A5C9C">
        <w:rPr>
          <w:rFonts w:ascii="Times New Roman" w:hAnsi="Times New Roman" w:cs="Times New Roman"/>
        </w:rPr>
        <w:t xml:space="preserve">prawo skorzystać z uruchomienia prawa opcji </w:t>
      </w:r>
      <w:r w:rsidR="00B77678">
        <w:rPr>
          <w:rFonts w:ascii="Times New Roman" w:hAnsi="Times New Roman" w:cs="Times New Roman"/>
        </w:rPr>
        <w:t xml:space="preserve">wyszczególnionych w formularzu ofertowym stanowiącym załącznik nr 1 do SIWZ </w:t>
      </w:r>
      <w:r w:rsidR="00817B2C" w:rsidRPr="000A5C9C">
        <w:rPr>
          <w:rFonts w:ascii="Times New Roman" w:hAnsi="Times New Roman" w:cs="Times New Roman"/>
        </w:rPr>
        <w:t>w terminie do 12 miesięcy od dnia wdrożenia ZSI potwierdzonego protokołem odbioru</w:t>
      </w:r>
      <w:r w:rsidR="00B00F88" w:rsidRPr="000A5C9C">
        <w:rPr>
          <w:rFonts w:ascii="Times New Roman" w:hAnsi="Times New Roman" w:cs="Times New Roman"/>
        </w:rPr>
        <w:t xml:space="preserve"> </w:t>
      </w:r>
      <w:r w:rsidR="00DB793F" w:rsidRPr="000A5C9C">
        <w:rPr>
          <w:rFonts w:ascii="Times New Roman" w:hAnsi="Times New Roman" w:cs="Times New Roman"/>
        </w:rPr>
        <w:t>Końcowego.</w:t>
      </w:r>
    </w:p>
    <w:p w:rsidR="002E262A" w:rsidRPr="000A5C9C" w:rsidRDefault="002E262A" w:rsidP="000A5C9C">
      <w:pPr>
        <w:pStyle w:val="Akapitzlist"/>
        <w:ind w:left="1080"/>
        <w:jc w:val="both"/>
        <w:rPr>
          <w:rFonts w:ascii="Times New Roman" w:hAnsi="Times New Roman" w:cs="Times New Roman"/>
        </w:rPr>
      </w:pPr>
    </w:p>
    <w:p w:rsidR="008C63AB"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zobowiązuje się zrealizować umowę zgodnie z harmonogramem ustalonym w SIWZ. Harmonogram może być uszczegóławiany przez Strony.</w:t>
      </w:r>
    </w:p>
    <w:p w:rsidR="008C63AB"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zobowiązuje się zapłacić kary umowne</w:t>
      </w:r>
      <w:r w:rsidR="00C35822" w:rsidRPr="000A5C9C">
        <w:rPr>
          <w:rFonts w:ascii="Times New Roman" w:hAnsi="Times New Roman" w:cs="Times New Roman"/>
        </w:rPr>
        <w:t xml:space="preserve"> (wysokość jest uzależniona od złożonego oświadczenia o terminie wdrożenia ZSI w załączniku nr 1 do SIWZ pkt 7 ) </w:t>
      </w:r>
      <w:r w:rsidR="00DB793F" w:rsidRPr="000A5C9C">
        <w:rPr>
          <w:rFonts w:ascii="Times New Roman" w:hAnsi="Times New Roman" w:cs="Times New Roman"/>
        </w:rPr>
        <w:t>:</w:t>
      </w:r>
    </w:p>
    <w:p w:rsidR="00DB793F" w:rsidRPr="000A5C9C" w:rsidRDefault="00DB793F" w:rsidP="000A5C9C">
      <w:pPr>
        <w:pStyle w:val="Akapitzlist"/>
        <w:ind w:left="360"/>
        <w:jc w:val="both"/>
        <w:rPr>
          <w:rFonts w:ascii="Times New Roman" w:hAnsi="Times New Roman" w:cs="Times New Roman"/>
        </w:rPr>
      </w:pPr>
    </w:p>
    <w:p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Termin wykonania zamówienia do 1</w:t>
      </w:r>
      <w:r w:rsidR="000A415B">
        <w:rPr>
          <w:rFonts w:ascii="Times New Roman" w:hAnsi="Times New Roman" w:cs="Times New Roman"/>
          <w:b/>
        </w:rPr>
        <w:t>4</w:t>
      </w:r>
      <w:r w:rsidRPr="000A5C9C">
        <w:rPr>
          <w:rFonts w:ascii="Times New Roman" w:hAnsi="Times New Roman" w:cs="Times New Roman"/>
          <w:b/>
        </w:rPr>
        <w:t xml:space="preserve">0 dni od dnia podpisania umowy </w:t>
      </w:r>
    </w:p>
    <w:p w:rsidR="00DB793F" w:rsidRPr="000A5C9C" w:rsidRDefault="00DB793F" w:rsidP="000A5C9C">
      <w:pPr>
        <w:pStyle w:val="Akapitzlist"/>
        <w:jc w:val="both"/>
        <w:rPr>
          <w:rFonts w:ascii="Times New Roman" w:hAnsi="Times New Roman" w:cs="Times New Roman"/>
          <w:b/>
        </w:rPr>
      </w:pPr>
    </w:p>
    <w:p w:rsidR="009F7B14" w:rsidRPr="000A5C9C" w:rsidRDefault="00DB793F" w:rsidP="000A5C9C">
      <w:pPr>
        <w:pStyle w:val="Akapitzlist"/>
        <w:numPr>
          <w:ilvl w:val="1"/>
          <w:numId w:val="3"/>
        </w:numPr>
        <w:jc w:val="both"/>
        <w:rPr>
          <w:rFonts w:ascii="Times New Roman" w:hAnsi="Times New Roman" w:cs="Times New Roman"/>
        </w:rPr>
      </w:pPr>
      <w:bookmarkStart w:id="1" w:name="_Hlk5790457"/>
      <w:r w:rsidRPr="000A5C9C">
        <w:rPr>
          <w:rFonts w:ascii="Times New Roman" w:hAnsi="Times New Roman" w:cs="Times New Roman"/>
          <w:b/>
          <w:u w:val="single"/>
        </w:rPr>
        <w:t>W przypadku oświadczenia Wykonawcy wykonania wdrożenia ZSI w terminie do 1</w:t>
      </w:r>
      <w:r w:rsidR="000A415B">
        <w:rPr>
          <w:rFonts w:ascii="Times New Roman" w:hAnsi="Times New Roman" w:cs="Times New Roman"/>
          <w:b/>
          <w:u w:val="single"/>
        </w:rPr>
        <w:t>4</w:t>
      </w:r>
      <w:r w:rsidRPr="000A5C9C">
        <w:rPr>
          <w:rFonts w:ascii="Times New Roman" w:hAnsi="Times New Roman" w:cs="Times New Roman"/>
          <w:b/>
          <w:u w:val="single"/>
        </w:rPr>
        <w:t>0 dni od dnia podpisania umowy (</w:t>
      </w:r>
      <w:r w:rsidRPr="000A5C9C">
        <w:rPr>
          <w:rFonts w:ascii="Times New Roman" w:hAnsi="Times New Roman" w:cs="Times New Roman"/>
          <w:b/>
        </w:rPr>
        <w:t>określonego w formularzu ofertowym pkt. 7 stanowiącym załącznik nr 1 do SIWZ)</w:t>
      </w:r>
      <w:r w:rsidRPr="000A5C9C">
        <w:rPr>
          <w:rFonts w:ascii="Times New Roman" w:hAnsi="Times New Roman" w:cs="Times New Roman"/>
        </w:rPr>
        <w:t xml:space="preserve">, </w:t>
      </w:r>
      <w:r w:rsidR="008C63AB" w:rsidRPr="000A5C9C">
        <w:rPr>
          <w:rFonts w:ascii="Times New Roman" w:hAnsi="Times New Roman" w:cs="Times New Roman"/>
        </w:rPr>
        <w:t xml:space="preserve"> Zamawiaj</w:t>
      </w:r>
      <w:r w:rsidR="008C63AB" w:rsidRPr="000A5C9C">
        <w:rPr>
          <w:rFonts w:ascii="Times New Roman" w:eastAsia="TimesNewRoman" w:hAnsi="Times New Roman" w:cs="Times New Roman"/>
        </w:rPr>
        <w:t>ą</w:t>
      </w:r>
      <w:r w:rsidR="008C63AB" w:rsidRPr="000A5C9C">
        <w:rPr>
          <w:rFonts w:ascii="Times New Roman" w:hAnsi="Times New Roman" w:cs="Times New Roman"/>
        </w:rPr>
        <w:t>cy naliczy kary umowne w przypadku opó</w:t>
      </w:r>
      <w:r w:rsidR="008C63AB" w:rsidRPr="000A5C9C">
        <w:rPr>
          <w:rFonts w:ascii="Times New Roman" w:eastAsia="TimesNewRoman" w:hAnsi="Times New Roman" w:cs="Times New Roman"/>
        </w:rPr>
        <w:t>ź</w:t>
      </w:r>
      <w:r w:rsidR="008C63AB" w:rsidRPr="000A5C9C">
        <w:rPr>
          <w:rFonts w:ascii="Times New Roman" w:hAnsi="Times New Roman" w:cs="Times New Roman"/>
        </w:rPr>
        <w:t>nienia prac obj</w:t>
      </w:r>
      <w:r w:rsidR="008C63AB" w:rsidRPr="000A5C9C">
        <w:rPr>
          <w:rFonts w:ascii="Times New Roman" w:eastAsia="TimesNewRoman" w:hAnsi="Times New Roman" w:cs="Times New Roman"/>
        </w:rPr>
        <w:t>ę</w:t>
      </w:r>
      <w:r w:rsidR="008C63AB" w:rsidRPr="000A5C9C">
        <w:rPr>
          <w:rFonts w:ascii="Times New Roman" w:hAnsi="Times New Roman" w:cs="Times New Roman"/>
        </w:rPr>
        <w:t>tych częściami opisanymi w Harmonogramie ( dot. części I-</w:t>
      </w:r>
      <w:r w:rsidR="002E262A" w:rsidRPr="000A5C9C">
        <w:rPr>
          <w:rFonts w:ascii="Times New Roman" w:hAnsi="Times New Roman" w:cs="Times New Roman"/>
        </w:rPr>
        <w:t>IX</w:t>
      </w:r>
      <w:r w:rsidR="008C63AB" w:rsidRPr="000A5C9C">
        <w:rPr>
          <w:rFonts w:ascii="Times New Roman" w:hAnsi="Times New Roman" w:cs="Times New Roman"/>
        </w:rPr>
        <w:t xml:space="preserve"> określonej w SIWZ Rozdział II pkt. 6 )</w:t>
      </w:r>
      <w:r w:rsidR="009F7B14" w:rsidRPr="000A5C9C">
        <w:rPr>
          <w:rFonts w:ascii="Times New Roman" w:hAnsi="Times New Roman" w:cs="Times New Roman"/>
        </w:rPr>
        <w:t xml:space="preserve"> </w:t>
      </w:r>
      <w:r w:rsidR="008C63AB" w:rsidRPr="000A5C9C">
        <w:rPr>
          <w:rFonts w:ascii="Times New Roman" w:hAnsi="Times New Roman" w:cs="Times New Roman"/>
        </w:rPr>
        <w:t>w wysoko</w:t>
      </w:r>
      <w:r w:rsidR="008C63AB" w:rsidRPr="000A5C9C">
        <w:rPr>
          <w:rFonts w:ascii="Times New Roman" w:eastAsia="TimesNewRoman" w:hAnsi="Times New Roman" w:cs="Times New Roman"/>
        </w:rPr>
        <w:t>ś</w:t>
      </w:r>
      <w:r w:rsidR="008C63AB" w:rsidRPr="000A5C9C">
        <w:rPr>
          <w:rFonts w:ascii="Times New Roman" w:hAnsi="Times New Roman" w:cs="Times New Roman"/>
        </w:rPr>
        <w:t xml:space="preserve">ci </w:t>
      </w:r>
      <w:r w:rsidR="002E262A" w:rsidRPr="000A5C9C">
        <w:rPr>
          <w:rFonts w:ascii="Times New Roman" w:hAnsi="Times New Roman" w:cs="Times New Roman"/>
        </w:rPr>
        <w:t>0</w:t>
      </w:r>
      <w:r w:rsidR="008C63AB" w:rsidRPr="000A5C9C">
        <w:rPr>
          <w:rFonts w:ascii="Times New Roman" w:hAnsi="Times New Roman" w:cs="Times New Roman"/>
        </w:rPr>
        <w:t>,5 %</w:t>
      </w:r>
      <w:r w:rsidR="002E262A" w:rsidRPr="000A5C9C">
        <w:rPr>
          <w:rFonts w:ascii="Times New Roman" w:hAnsi="Times New Roman" w:cs="Times New Roman"/>
        </w:rPr>
        <w:t xml:space="preserve"> </w:t>
      </w:r>
      <w:r w:rsidR="008C63AB" w:rsidRPr="000A5C9C">
        <w:rPr>
          <w:rFonts w:ascii="Times New Roman" w:hAnsi="Times New Roman" w:cs="Times New Roman"/>
        </w:rPr>
        <w:t xml:space="preserve">całkowitej ceny umowy </w:t>
      </w:r>
      <w:r w:rsidR="00472E32" w:rsidRPr="000A5C9C">
        <w:rPr>
          <w:rFonts w:ascii="Times New Roman" w:hAnsi="Times New Roman" w:cs="Times New Roman"/>
        </w:rPr>
        <w:t>brutto zgodnie ze złożoną ofertą Wykonawcy</w:t>
      </w:r>
      <w:r w:rsidR="008C63AB" w:rsidRPr="000A5C9C">
        <w:rPr>
          <w:rFonts w:ascii="Times New Roman" w:hAnsi="Times New Roman" w:cs="Times New Roman"/>
        </w:rPr>
        <w:t xml:space="preserve"> określonej w formularzu ofertowym stanowiącym załącznik nr 1 do SIWZ</w:t>
      </w:r>
      <w:r w:rsidR="009F7B14" w:rsidRPr="000A5C9C">
        <w:rPr>
          <w:rFonts w:ascii="Times New Roman" w:hAnsi="Times New Roman" w:cs="Times New Roman"/>
        </w:rPr>
        <w:t>, za każdy rozpocz</w:t>
      </w:r>
      <w:r w:rsidR="009F7B14" w:rsidRPr="000A5C9C">
        <w:rPr>
          <w:rFonts w:ascii="Times New Roman" w:eastAsia="TimesNewRoman" w:hAnsi="Times New Roman" w:cs="Times New Roman"/>
        </w:rPr>
        <w:t>ę</w:t>
      </w:r>
      <w:r w:rsidR="009F7B14" w:rsidRPr="000A5C9C">
        <w:rPr>
          <w:rFonts w:ascii="Times New Roman" w:hAnsi="Times New Roman" w:cs="Times New Roman"/>
        </w:rPr>
        <w:t>ty dzie</w:t>
      </w:r>
      <w:r w:rsidR="009F7B14" w:rsidRPr="000A5C9C">
        <w:rPr>
          <w:rFonts w:ascii="Times New Roman" w:eastAsia="TimesNewRoman" w:hAnsi="Times New Roman" w:cs="Times New Roman"/>
        </w:rPr>
        <w:t xml:space="preserve">ń </w:t>
      </w:r>
      <w:r w:rsidR="009F7B14" w:rsidRPr="000A5C9C">
        <w:rPr>
          <w:rFonts w:ascii="Times New Roman" w:hAnsi="Times New Roman" w:cs="Times New Roman"/>
        </w:rPr>
        <w:t>opó</w:t>
      </w:r>
      <w:r w:rsidR="009F7B14" w:rsidRPr="000A5C9C">
        <w:rPr>
          <w:rFonts w:ascii="Times New Roman" w:eastAsia="TimesNewRoman" w:hAnsi="Times New Roman" w:cs="Times New Roman"/>
        </w:rPr>
        <w:t>ź</w:t>
      </w:r>
      <w:r w:rsidR="009F7B14" w:rsidRPr="000A5C9C">
        <w:rPr>
          <w:rFonts w:ascii="Times New Roman" w:hAnsi="Times New Roman" w:cs="Times New Roman"/>
        </w:rPr>
        <w:t xml:space="preserve">nienia, liczony odpowiednio od dnia upływu </w:t>
      </w:r>
      <w:r w:rsidR="00C35822" w:rsidRPr="000A5C9C">
        <w:rPr>
          <w:rFonts w:ascii="Times New Roman" w:hAnsi="Times New Roman" w:cs="Times New Roman"/>
        </w:rPr>
        <w:t>1</w:t>
      </w:r>
      <w:r w:rsidR="000A415B">
        <w:rPr>
          <w:rFonts w:ascii="Times New Roman" w:hAnsi="Times New Roman" w:cs="Times New Roman"/>
        </w:rPr>
        <w:t>4</w:t>
      </w:r>
      <w:r w:rsidR="00C35822" w:rsidRPr="000A5C9C">
        <w:rPr>
          <w:rFonts w:ascii="Times New Roman" w:hAnsi="Times New Roman" w:cs="Times New Roman"/>
        </w:rPr>
        <w:t xml:space="preserve">0 dnia od dnia podpisania umowy przez Wykonawcę </w:t>
      </w:r>
      <w:r w:rsidR="009F7B14" w:rsidRPr="000A5C9C">
        <w:rPr>
          <w:rFonts w:ascii="Times New Roman" w:hAnsi="Times New Roman" w:cs="Times New Roman"/>
        </w:rPr>
        <w:t xml:space="preserve">przez kolejnych 30 dni.  </w:t>
      </w:r>
    </w:p>
    <w:p w:rsidR="00DB793F" w:rsidRPr="000A5C9C" w:rsidRDefault="00DB793F" w:rsidP="000A5C9C">
      <w:pPr>
        <w:pStyle w:val="Akapitzlist"/>
        <w:ind w:left="1080"/>
        <w:jc w:val="both"/>
        <w:rPr>
          <w:rFonts w:ascii="Times New Roman" w:hAnsi="Times New Roman" w:cs="Times New Roman"/>
        </w:rPr>
      </w:pPr>
    </w:p>
    <w:p w:rsidR="00DB793F" w:rsidRPr="000A5C9C" w:rsidRDefault="00DB793F" w:rsidP="000A5C9C">
      <w:pPr>
        <w:pStyle w:val="Akapitzlist"/>
        <w:ind w:left="1080"/>
        <w:jc w:val="both"/>
        <w:rPr>
          <w:rFonts w:ascii="Times New Roman" w:hAnsi="Times New Roman" w:cs="Times New Roman"/>
          <w:b/>
          <w:u w:val="single"/>
        </w:rPr>
      </w:pPr>
      <w:r w:rsidRPr="000A5C9C">
        <w:rPr>
          <w:rFonts w:ascii="Times New Roman" w:hAnsi="Times New Roman" w:cs="Times New Roman"/>
          <w:b/>
          <w:u w:val="single"/>
        </w:rPr>
        <w:t>Lub</w:t>
      </w:r>
    </w:p>
    <w:p w:rsidR="00DB793F" w:rsidRPr="000A5C9C" w:rsidRDefault="00DB793F" w:rsidP="000A5C9C">
      <w:pPr>
        <w:pStyle w:val="Akapitzlist"/>
        <w:ind w:left="1080"/>
        <w:jc w:val="both"/>
        <w:rPr>
          <w:rFonts w:ascii="Times New Roman" w:hAnsi="Times New Roman" w:cs="Times New Roman"/>
          <w:b/>
          <w:u w:val="single"/>
        </w:rPr>
      </w:pPr>
    </w:p>
    <w:p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Termin wykonania zamówienia do 2</w:t>
      </w:r>
      <w:r w:rsidR="000A415B">
        <w:rPr>
          <w:rFonts w:ascii="Times New Roman" w:hAnsi="Times New Roman" w:cs="Times New Roman"/>
          <w:b/>
        </w:rPr>
        <w:t>0</w:t>
      </w:r>
      <w:r w:rsidRPr="000A5C9C">
        <w:rPr>
          <w:rFonts w:ascii="Times New Roman" w:hAnsi="Times New Roman" w:cs="Times New Roman"/>
          <w:b/>
        </w:rPr>
        <w:t>0 dni od dnia podpisania umowy:</w:t>
      </w:r>
    </w:p>
    <w:p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 xml:space="preserve"> </w:t>
      </w:r>
    </w:p>
    <w:p w:rsidR="009F7B14" w:rsidRPr="000A5C9C" w:rsidRDefault="009F7B14"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Zamawiaj</w:t>
      </w:r>
      <w:r w:rsidRPr="000A5C9C">
        <w:rPr>
          <w:rFonts w:ascii="Times New Roman" w:eastAsia="TimesNewRoman" w:hAnsi="Times New Roman" w:cs="Times New Roman"/>
        </w:rPr>
        <w:t>ą</w:t>
      </w:r>
      <w:r w:rsidRPr="000A5C9C">
        <w:rPr>
          <w:rFonts w:ascii="Times New Roman" w:hAnsi="Times New Roman" w:cs="Times New Roman"/>
        </w:rPr>
        <w:t>cy naliczy kary umowne w przypadku opó</w:t>
      </w:r>
      <w:r w:rsidRPr="000A5C9C">
        <w:rPr>
          <w:rFonts w:ascii="Times New Roman" w:eastAsia="TimesNewRoman" w:hAnsi="Times New Roman" w:cs="Times New Roman"/>
        </w:rPr>
        <w:t>ź</w:t>
      </w:r>
      <w:r w:rsidRPr="000A5C9C">
        <w:rPr>
          <w:rFonts w:ascii="Times New Roman" w:hAnsi="Times New Roman" w:cs="Times New Roman"/>
        </w:rPr>
        <w:t>nienia prac obj</w:t>
      </w:r>
      <w:r w:rsidRPr="000A5C9C">
        <w:rPr>
          <w:rFonts w:ascii="Times New Roman" w:eastAsia="TimesNewRoman" w:hAnsi="Times New Roman" w:cs="Times New Roman"/>
        </w:rPr>
        <w:t>ę</w:t>
      </w:r>
      <w:r w:rsidRPr="000A5C9C">
        <w:rPr>
          <w:rFonts w:ascii="Times New Roman" w:hAnsi="Times New Roman" w:cs="Times New Roman"/>
        </w:rPr>
        <w:t>tych częściami opisanymi w Harmonogramie ( dot. części I-IX określonej w SIWZ Rozdział II pkt. 6 )</w:t>
      </w:r>
      <w:r w:rsidRPr="000A5C9C">
        <w:rPr>
          <w:rFonts w:ascii="Times New Roman" w:hAnsi="Times New Roman" w:cs="Times New Roman"/>
          <w:b/>
        </w:rPr>
        <w:t xml:space="preserve"> </w:t>
      </w:r>
      <w:r w:rsidRPr="000A5C9C">
        <w:rPr>
          <w:rFonts w:ascii="Times New Roman" w:hAnsi="Times New Roman" w:cs="Times New Roman"/>
        </w:rPr>
        <w:t xml:space="preserve"> w wysoko</w:t>
      </w:r>
      <w:r w:rsidRPr="000A5C9C">
        <w:rPr>
          <w:rFonts w:ascii="Times New Roman" w:eastAsia="TimesNewRoman" w:hAnsi="Times New Roman" w:cs="Times New Roman"/>
        </w:rPr>
        <w:t>ś</w:t>
      </w:r>
      <w:r w:rsidRPr="000A5C9C">
        <w:rPr>
          <w:rFonts w:ascii="Times New Roman" w:hAnsi="Times New Roman" w:cs="Times New Roman"/>
        </w:rPr>
        <w:t>ci 0,02 % całkowitej ceny umowy brutto zgodnie ze złożoną ofertą Wykonawcy określonej w formularzu ofertowym stanowiącym załącznik nr 1 do SIWZ, za każdy rozpocz</w:t>
      </w:r>
      <w:r w:rsidRPr="000A5C9C">
        <w:rPr>
          <w:rFonts w:ascii="Times New Roman" w:eastAsia="TimesNewRoman" w:hAnsi="Times New Roman" w:cs="Times New Roman"/>
        </w:rPr>
        <w:t>ę</w:t>
      </w:r>
      <w:r w:rsidRPr="000A5C9C">
        <w:rPr>
          <w:rFonts w:ascii="Times New Roman" w:hAnsi="Times New Roman" w:cs="Times New Roman"/>
        </w:rPr>
        <w:t>ty dzie</w:t>
      </w:r>
      <w:r w:rsidRPr="000A5C9C">
        <w:rPr>
          <w:rFonts w:ascii="Times New Roman" w:eastAsia="TimesNewRoman" w:hAnsi="Times New Roman" w:cs="Times New Roman"/>
        </w:rPr>
        <w:t xml:space="preserve">ń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 liczony odpowiednio od dnia upływu</w:t>
      </w:r>
      <w:r w:rsidR="00C35822" w:rsidRPr="000A5C9C">
        <w:rPr>
          <w:rFonts w:ascii="Times New Roman" w:hAnsi="Times New Roman" w:cs="Times New Roman"/>
        </w:rPr>
        <w:t xml:space="preserve"> 2</w:t>
      </w:r>
      <w:r w:rsidR="000A415B">
        <w:rPr>
          <w:rFonts w:ascii="Times New Roman" w:hAnsi="Times New Roman" w:cs="Times New Roman"/>
        </w:rPr>
        <w:t>0</w:t>
      </w:r>
      <w:r w:rsidR="00C35822" w:rsidRPr="000A5C9C">
        <w:rPr>
          <w:rFonts w:ascii="Times New Roman" w:hAnsi="Times New Roman" w:cs="Times New Roman"/>
        </w:rPr>
        <w:t>0 dnia</w:t>
      </w:r>
      <w:r w:rsidRPr="000A5C9C">
        <w:rPr>
          <w:rFonts w:ascii="Times New Roman" w:hAnsi="Times New Roman" w:cs="Times New Roman"/>
        </w:rPr>
        <w:t xml:space="preserve"> </w:t>
      </w:r>
      <w:r w:rsidR="00C35822" w:rsidRPr="000A5C9C">
        <w:rPr>
          <w:rFonts w:ascii="Times New Roman" w:hAnsi="Times New Roman" w:cs="Times New Roman"/>
        </w:rPr>
        <w:t xml:space="preserve">od dnia podpisania umowy przez Wykonawcę </w:t>
      </w:r>
      <w:r w:rsidRPr="000A5C9C">
        <w:rPr>
          <w:rFonts w:ascii="Times New Roman" w:hAnsi="Times New Roman" w:cs="Times New Roman"/>
        </w:rPr>
        <w:t xml:space="preserve">przez kolejnych 30 dni.  </w:t>
      </w:r>
    </w:p>
    <w:p w:rsidR="009F7B14" w:rsidRPr="000A5C9C" w:rsidRDefault="009F7B14" w:rsidP="000A5C9C">
      <w:pPr>
        <w:pStyle w:val="Akapitzlist"/>
        <w:ind w:left="1080"/>
        <w:jc w:val="both"/>
        <w:rPr>
          <w:rFonts w:ascii="Times New Roman" w:hAnsi="Times New Roman" w:cs="Times New Roman"/>
          <w:b/>
        </w:rPr>
      </w:pPr>
    </w:p>
    <w:bookmarkEnd w:id="1"/>
    <w:p w:rsidR="008C63AB" w:rsidRPr="000A5C9C" w:rsidRDefault="008C63AB"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Zamawiaj</w:t>
      </w:r>
      <w:r w:rsidRPr="000A5C9C">
        <w:rPr>
          <w:rFonts w:ascii="Times New Roman" w:eastAsia="TimesNewRoman" w:hAnsi="Times New Roman" w:cs="Times New Roman"/>
        </w:rPr>
        <w:t>ą</w:t>
      </w:r>
      <w:r w:rsidRPr="000A5C9C">
        <w:rPr>
          <w:rFonts w:ascii="Times New Roman" w:hAnsi="Times New Roman" w:cs="Times New Roman"/>
        </w:rPr>
        <w:t xml:space="preserve">cy naliczy kary umowne za niedochowanie w ramach  </w:t>
      </w:r>
      <w:r w:rsidRPr="000A5C9C">
        <w:rPr>
          <w:rFonts w:ascii="Times New Roman" w:eastAsia="TimesNewRoman" w:hAnsi="Times New Roman" w:cs="Times New Roman"/>
        </w:rPr>
        <w:t>ś</w:t>
      </w:r>
      <w:r w:rsidRPr="000A5C9C">
        <w:rPr>
          <w:rFonts w:ascii="Times New Roman" w:hAnsi="Times New Roman" w:cs="Times New Roman"/>
        </w:rPr>
        <w:t>wiadczenia usług Serwisu wraz z gwarancją na wdrożony ZSI okre</w:t>
      </w:r>
      <w:r w:rsidRPr="000A5C9C">
        <w:rPr>
          <w:rFonts w:ascii="Times New Roman" w:eastAsia="TimesNewRoman" w:hAnsi="Times New Roman" w:cs="Times New Roman"/>
        </w:rPr>
        <w:t>ś</w:t>
      </w:r>
      <w:r w:rsidRPr="000A5C9C">
        <w:rPr>
          <w:rFonts w:ascii="Times New Roman" w:hAnsi="Times New Roman" w:cs="Times New Roman"/>
        </w:rPr>
        <w:t>lonych terminów na usuni</w:t>
      </w:r>
      <w:r w:rsidRPr="000A5C9C">
        <w:rPr>
          <w:rFonts w:ascii="Times New Roman" w:eastAsia="TimesNewRoman" w:hAnsi="Times New Roman" w:cs="Times New Roman"/>
        </w:rPr>
        <w:t>ę</w:t>
      </w:r>
      <w:r w:rsidRPr="000A5C9C">
        <w:rPr>
          <w:rFonts w:ascii="Times New Roman" w:hAnsi="Times New Roman" w:cs="Times New Roman"/>
        </w:rPr>
        <w:t>cie:</w:t>
      </w:r>
    </w:p>
    <w:p w:rsidR="008C63AB" w:rsidRPr="000A5C9C" w:rsidRDefault="008C63AB" w:rsidP="000A5C9C">
      <w:pPr>
        <w:pStyle w:val="Akapitzlist"/>
        <w:numPr>
          <w:ilvl w:val="2"/>
          <w:numId w:val="3"/>
        </w:numPr>
        <w:jc w:val="both"/>
        <w:rPr>
          <w:rFonts w:ascii="Times New Roman" w:hAnsi="Times New Roman" w:cs="Times New Roman"/>
        </w:rPr>
      </w:pPr>
      <w:r w:rsidRPr="000A5C9C">
        <w:rPr>
          <w:rFonts w:ascii="Times New Roman" w:hAnsi="Times New Roman" w:cs="Times New Roman"/>
        </w:rPr>
        <w:t>Awarii krytycznej – 0,01 % ceny umowy, o której mowa w pkt</w:t>
      </w:r>
      <w:r w:rsidR="000A5C9C">
        <w:rPr>
          <w:rFonts w:ascii="Times New Roman" w:hAnsi="Times New Roman" w:cs="Times New Roman"/>
        </w:rPr>
        <w:t xml:space="preserve"> 24 </w:t>
      </w:r>
      <w:r w:rsidR="005A3C6D">
        <w:rPr>
          <w:rFonts w:ascii="Times New Roman" w:hAnsi="Times New Roman" w:cs="Times New Roman"/>
        </w:rPr>
        <w:t>ust.</w:t>
      </w:r>
      <w:r w:rsidR="000A5C9C">
        <w:rPr>
          <w:rFonts w:ascii="Times New Roman" w:hAnsi="Times New Roman" w:cs="Times New Roman"/>
        </w:rPr>
        <w:t xml:space="preserve"> 4</w:t>
      </w:r>
      <w:r w:rsidR="005A3C6D">
        <w:rPr>
          <w:rFonts w:ascii="Times New Roman" w:hAnsi="Times New Roman" w:cs="Times New Roman"/>
        </w:rPr>
        <w:t xml:space="preserve"> </w:t>
      </w:r>
      <w:proofErr w:type="spellStart"/>
      <w:r w:rsidR="005A3C6D">
        <w:rPr>
          <w:rFonts w:ascii="Times New Roman" w:hAnsi="Times New Roman" w:cs="Times New Roman"/>
        </w:rPr>
        <w:t>ppk</w:t>
      </w:r>
      <w:proofErr w:type="spellEnd"/>
      <w:r w:rsidR="005A3C6D">
        <w:rPr>
          <w:rFonts w:ascii="Times New Roman" w:hAnsi="Times New Roman" w:cs="Times New Roman"/>
        </w:rPr>
        <w:t>. a</w:t>
      </w:r>
      <w:r w:rsidR="000A5C9C">
        <w:rPr>
          <w:rFonts w:ascii="Times New Roman" w:hAnsi="Times New Roman" w:cs="Times New Roman"/>
        </w:rPr>
        <w:t xml:space="preserve"> </w:t>
      </w:r>
      <w:r w:rsidRPr="000A5C9C">
        <w:rPr>
          <w:rFonts w:ascii="Times New Roman" w:hAnsi="Times New Roman" w:cs="Times New Roman"/>
        </w:rPr>
        <w:t>za ka</w:t>
      </w:r>
      <w:r w:rsidRPr="000A5C9C">
        <w:rPr>
          <w:rFonts w:ascii="Times New Roman" w:eastAsia="TimesNewRoman" w:hAnsi="Times New Roman" w:cs="Times New Roman"/>
        </w:rPr>
        <w:t>ż</w:t>
      </w:r>
      <w:r w:rsidRPr="000A5C9C">
        <w:rPr>
          <w:rFonts w:ascii="Times New Roman" w:hAnsi="Times New Roman" w:cs="Times New Roman"/>
        </w:rPr>
        <w:t>d</w:t>
      </w:r>
      <w:r w:rsidRPr="000A5C9C">
        <w:rPr>
          <w:rFonts w:ascii="Times New Roman" w:eastAsia="TimesNewRoman" w:hAnsi="Times New Roman" w:cs="Times New Roman"/>
        </w:rPr>
        <w:t xml:space="preserve">ą </w:t>
      </w:r>
      <w:r w:rsidRPr="000A5C9C">
        <w:rPr>
          <w:rFonts w:ascii="Times New Roman" w:hAnsi="Times New Roman" w:cs="Times New Roman"/>
        </w:rPr>
        <w:t>rozpocz</w:t>
      </w:r>
      <w:r w:rsidRPr="000A5C9C">
        <w:rPr>
          <w:rFonts w:ascii="Times New Roman" w:eastAsia="TimesNewRoman" w:hAnsi="Times New Roman" w:cs="Times New Roman"/>
        </w:rPr>
        <w:t>ę</w:t>
      </w:r>
      <w:r w:rsidRPr="000A5C9C">
        <w:rPr>
          <w:rFonts w:ascii="Times New Roman" w:hAnsi="Times New Roman" w:cs="Times New Roman"/>
        </w:rPr>
        <w:t>t</w:t>
      </w:r>
      <w:r w:rsidRPr="000A5C9C">
        <w:rPr>
          <w:rFonts w:ascii="Times New Roman" w:eastAsia="TimesNewRoman" w:hAnsi="Times New Roman" w:cs="Times New Roman"/>
        </w:rPr>
        <w:t xml:space="preserve">ą </w:t>
      </w:r>
      <w:r w:rsidRPr="000A5C9C">
        <w:rPr>
          <w:rFonts w:ascii="Times New Roman" w:hAnsi="Times New Roman" w:cs="Times New Roman"/>
        </w:rPr>
        <w:t>godzin</w:t>
      </w:r>
      <w:r w:rsidRPr="000A5C9C">
        <w:rPr>
          <w:rFonts w:ascii="Times New Roman" w:eastAsia="TimesNewRoman" w:hAnsi="Times New Roman" w:cs="Times New Roman"/>
        </w:rPr>
        <w:t xml:space="preserve">ę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w:t>
      </w:r>
    </w:p>
    <w:p w:rsidR="008C63AB" w:rsidRPr="000A5C9C" w:rsidRDefault="008C63AB" w:rsidP="000A5C9C">
      <w:pPr>
        <w:pStyle w:val="Akapitzlist"/>
        <w:numPr>
          <w:ilvl w:val="2"/>
          <w:numId w:val="3"/>
        </w:numPr>
        <w:jc w:val="both"/>
        <w:rPr>
          <w:rFonts w:ascii="Times New Roman" w:hAnsi="Times New Roman" w:cs="Times New Roman"/>
        </w:rPr>
      </w:pPr>
      <w:r w:rsidRPr="000A5C9C">
        <w:rPr>
          <w:rFonts w:ascii="Times New Roman" w:hAnsi="Times New Roman" w:cs="Times New Roman"/>
        </w:rPr>
        <w:t>Bł</w:t>
      </w:r>
      <w:r w:rsidRPr="000A5C9C">
        <w:rPr>
          <w:rFonts w:ascii="Times New Roman" w:eastAsia="TimesNewRoman" w:hAnsi="Times New Roman" w:cs="Times New Roman"/>
        </w:rPr>
        <w:t>ę</w:t>
      </w:r>
      <w:r w:rsidRPr="000A5C9C">
        <w:rPr>
          <w:rFonts w:ascii="Times New Roman" w:hAnsi="Times New Roman" w:cs="Times New Roman"/>
        </w:rPr>
        <w:t xml:space="preserve">du – 0,02 % ceny umowy brutto, o której mowa w </w:t>
      </w:r>
      <w:r w:rsidR="005A3C6D" w:rsidRPr="000A5C9C">
        <w:rPr>
          <w:rFonts w:ascii="Times New Roman" w:hAnsi="Times New Roman" w:cs="Times New Roman"/>
        </w:rPr>
        <w:t>pkt</w:t>
      </w:r>
      <w:r w:rsidR="005A3C6D">
        <w:rPr>
          <w:rFonts w:ascii="Times New Roman" w:hAnsi="Times New Roman" w:cs="Times New Roman"/>
        </w:rPr>
        <w:t xml:space="preserve"> 24 ust. 4 </w:t>
      </w:r>
      <w:proofErr w:type="spellStart"/>
      <w:r w:rsidR="005A3C6D">
        <w:rPr>
          <w:rFonts w:ascii="Times New Roman" w:hAnsi="Times New Roman" w:cs="Times New Roman"/>
        </w:rPr>
        <w:t>ppk</w:t>
      </w:r>
      <w:proofErr w:type="spellEnd"/>
      <w:r w:rsidR="005A3C6D">
        <w:rPr>
          <w:rFonts w:ascii="Times New Roman" w:hAnsi="Times New Roman" w:cs="Times New Roman"/>
        </w:rPr>
        <w:t>. b</w:t>
      </w:r>
      <w:r w:rsidR="005A3C6D" w:rsidRPr="000A5C9C">
        <w:rPr>
          <w:rFonts w:ascii="Times New Roman" w:hAnsi="Times New Roman" w:cs="Times New Roman"/>
        </w:rPr>
        <w:t xml:space="preserve"> </w:t>
      </w:r>
      <w:r w:rsidRPr="000A5C9C">
        <w:rPr>
          <w:rFonts w:ascii="Times New Roman" w:hAnsi="Times New Roman" w:cs="Times New Roman"/>
        </w:rPr>
        <w:t>za ka</w:t>
      </w:r>
      <w:r w:rsidRPr="000A5C9C">
        <w:rPr>
          <w:rFonts w:ascii="Times New Roman" w:eastAsia="TimesNewRoman" w:hAnsi="Times New Roman" w:cs="Times New Roman"/>
        </w:rPr>
        <w:t>ż</w:t>
      </w:r>
      <w:r w:rsidRPr="000A5C9C">
        <w:rPr>
          <w:rFonts w:ascii="Times New Roman" w:hAnsi="Times New Roman" w:cs="Times New Roman"/>
        </w:rPr>
        <w:t>d</w:t>
      </w:r>
      <w:r w:rsidRPr="000A5C9C">
        <w:rPr>
          <w:rFonts w:ascii="Times New Roman" w:eastAsia="TimesNewRoman" w:hAnsi="Times New Roman" w:cs="Times New Roman"/>
        </w:rPr>
        <w:t xml:space="preserve">ą </w:t>
      </w:r>
      <w:r w:rsidRPr="000A5C9C">
        <w:rPr>
          <w:rFonts w:ascii="Times New Roman" w:hAnsi="Times New Roman" w:cs="Times New Roman"/>
        </w:rPr>
        <w:t>rozpocz</w:t>
      </w:r>
      <w:r w:rsidRPr="000A5C9C">
        <w:rPr>
          <w:rFonts w:ascii="Times New Roman" w:eastAsia="TimesNewRoman" w:hAnsi="Times New Roman" w:cs="Times New Roman"/>
        </w:rPr>
        <w:t>ę</w:t>
      </w:r>
      <w:r w:rsidRPr="000A5C9C">
        <w:rPr>
          <w:rFonts w:ascii="Times New Roman" w:hAnsi="Times New Roman" w:cs="Times New Roman"/>
        </w:rPr>
        <w:t>t</w:t>
      </w:r>
      <w:r w:rsidRPr="000A5C9C">
        <w:rPr>
          <w:rFonts w:ascii="Times New Roman" w:eastAsia="TimesNewRoman" w:hAnsi="Times New Roman" w:cs="Times New Roman"/>
        </w:rPr>
        <w:t xml:space="preserve">ą </w:t>
      </w:r>
      <w:r w:rsidRPr="000A5C9C">
        <w:rPr>
          <w:rFonts w:ascii="Times New Roman" w:hAnsi="Times New Roman" w:cs="Times New Roman"/>
        </w:rPr>
        <w:t>godzin</w:t>
      </w:r>
      <w:r w:rsidRPr="000A5C9C">
        <w:rPr>
          <w:rFonts w:ascii="Times New Roman" w:eastAsia="TimesNewRoman" w:hAnsi="Times New Roman" w:cs="Times New Roman"/>
        </w:rPr>
        <w:t xml:space="preserve">ę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w:t>
      </w:r>
    </w:p>
    <w:p w:rsidR="008C63AB" w:rsidRPr="000A5C9C" w:rsidRDefault="008C63AB" w:rsidP="000A5C9C">
      <w:pPr>
        <w:pStyle w:val="Akapitzlist"/>
        <w:numPr>
          <w:ilvl w:val="2"/>
          <w:numId w:val="3"/>
        </w:numPr>
        <w:jc w:val="both"/>
        <w:rPr>
          <w:rFonts w:ascii="Times New Roman" w:hAnsi="Times New Roman" w:cs="Times New Roman"/>
        </w:rPr>
      </w:pPr>
      <w:r w:rsidRPr="000A5C9C">
        <w:rPr>
          <w:rFonts w:ascii="Times New Roman" w:hAnsi="Times New Roman" w:cs="Times New Roman"/>
        </w:rPr>
        <w:lastRenderedPageBreak/>
        <w:t xml:space="preserve">Usterki - 0,02 % ceny umowy brutto, o której mowa </w:t>
      </w:r>
      <w:r w:rsidR="005A3C6D">
        <w:rPr>
          <w:rFonts w:ascii="Times New Roman" w:hAnsi="Times New Roman" w:cs="Times New Roman"/>
        </w:rPr>
        <w:t xml:space="preserve">w </w:t>
      </w:r>
      <w:r w:rsidR="005A3C6D" w:rsidRPr="000A5C9C">
        <w:rPr>
          <w:rFonts w:ascii="Times New Roman" w:hAnsi="Times New Roman" w:cs="Times New Roman"/>
        </w:rPr>
        <w:t>pkt</w:t>
      </w:r>
      <w:r w:rsidR="005A3C6D">
        <w:rPr>
          <w:rFonts w:ascii="Times New Roman" w:hAnsi="Times New Roman" w:cs="Times New Roman"/>
        </w:rPr>
        <w:t xml:space="preserve"> 24 ust. 4 </w:t>
      </w:r>
      <w:proofErr w:type="spellStart"/>
      <w:r w:rsidR="005A3C6D">
        <w:rPr>
          <w:rFonts w:ascii="Times New Roman" w:hAnsi="Times New Roman" w:cs="Times New Roman"/>
        </w:rPr>
        <w:t>ppk</w:t>
      </w:r>
      <w:proofErr w:type="spellEnd"/>
      <w:r w:rsidR="005A3C6D" w:rsidRPr="000A5C9C">
        <w:rPr>
          <w:rFonts w:ascii="Times New Roman" w:hAnsi="Times New Roman" w:cs="Times New Roman"/>
        </w:rPr>
        <w:t xml:space="preserve"> </w:t>
      </w:r>
      <w:r w:rsidR="005A3C6D">
        <w:rPr>
          <w:rFonts w:ascii="Times New Roman" w:hAnsi="Times New Roman" w:cs="Times New Roman"/>
        </w:rPr>
        <w:t xml:space="preserve">c </w:t>
      </w:r>
      <w:r w:rsidRPr="000A5C9C">
        <w:rPr>
          <w:rFonts w:ascii="Times New Roman" w:hAnsi="Times New Roman" w:cs="Times New Roman"/>
        </w:rPr>
        <w:t>za ka</w:t>
      </w:r>
      <w:r w:rsidRPr="000A5C9C">
        <w:rPr>
          <w:rFonts w:ascii="Times New Roman" w:eastAsia="TimesNewRoman" w:hAnsi="Times New Roman" w:cs="Times New Roman"/>
        </w:rPr>
        <w:t>ż</w:t>
      </w:r>
      <w:r w:rsidRPr="000A5C9C">
        <w:rPr>
          <w:rFonts w:ascii="Times New Roman" w:hAnsi="Times New Roman" w:cs="Times New Roman"/>
        </w:rPr>
        <w:t>dy rozpocz</w:t>
      </w:r>
      <w:r w:rsidRPr="000A5C9C">
        <w:rPr>
          <w:rFonts w:ascii="Times New Roman" w:eastAsia="TimesNewRoman" w:hAnsi="Times New Roman" w:cs="Times New Roman"/>
        </w:rPr>
        <w:t>ę</w:t>
      </w:r>
      <w:r w:rsidRPr="000A5C9C">
        <w:rPr>
          <w:rFonts w:ascii="Times New Roman" w:hAnsi="Times New Roman" w:cs="Times New Roman"/>
        </w:rPr>
        <w:t>ty dzie</w:t>
      </w:r>
      <w:r w:rsidRPr="000A5C9C">
        <w:rPr>
          <w:rFonts w:ascii="Times New Roman" w:eastAsia="TimesNewRoman" w:hAnsi="Times New Roman" w:cs="Times New Roman"/>
        </w:rPr>
        <w:t xml:space="preserve">ń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w:t>
      </w:r>
    </w:p>
    <w:p w:rsidR="008C63AB" w:rsidRPr="000A5C9C" w:rsidRDefault="008C63AB" w:rsidP="000A5C9C">
      <w:pPr>
        <w:pStyle w:val="Akapitzlist"/>
        <w:numPr>
          <w:ilvl w:val="2"/>
          <w:numId w:val="3"/>
        </w:numPr>
        <w:jc w:val="both"/>
        <w:rPr>
          <w:rFonts w:ascii="Times New Roman" w:hAnsi="Times New Roman" w:cs="Times New Roman"/>
        </w:rPr>
      </w:pPr>
      <w:r w:rsidRPr="000A5C9C">
        <w:rPr>
          <w:rFonts w:ascii="Times New Roman" w:hAnsi="Times New Roman" w:cs="Times New Roman"/>
        </w:rPr>
        <w:t>w odniesieniu obowi</w:t>
      </w:r>
      <w:r w:rsidRPr="000A5C9C">
        <w:rPr>
          <w:rFonts w:ascii="Times New Roman" w:eastAsia="TimesNewRoman" w:hAnsi="Times New Roman" w:cs="Times New Roman"/>
        </w:rPr>
        <w:t>ą</w:t>
      </w:r>
      <w:r w:rsidRPr="000A5C9C">
        <w:rPr>
          <w:rFonts w:ascii="Times New Roman" w:hAnsi="Times New Roman" w:cs="Times New Roman"/>
        </w:rPr>
        <w:t>zku reakcji priorytetowej– 0,03 % ceny umowy brutto,  za ka</w:t>
      </w:r>
      <w:r w:rsidRPr="000A5C9C">
        <w:rPr>
          <w:rFonts w:ascii="Times New Roman" w:eastAsia="TimesNewRoman" w:hAnsi="Times New Roman" w:cs="Times New Roman"/>
        </w:rPr>
        <w:t>ż</w:t>
      </w:r>
      <w:r w:rsidRPr="000A5C9C">
        <w:rPr>
          <w:rFonts w:ascii="Times New Roman" w:hAnsi="Times New Roman" w:cs="Times New Roman"/>
        </w:rPr>
        <w:t>d</w:t>
      </w:r>
      <w:r w:rsidRPr="000A5C9C">
        <w:rPr>
          <w:rFonts w:ascii="Times New Roman" w:eastAsia="TimesNewRoman" w:hAnsi="Times New Roman" w:cs="Times New Roman"/>
        </w:rPr>
        <w:t xml:space="preserve">ą </w:t>
      </w:r>
      <w:r w:rsidRPr="000A5C9C">
        <w:rPr>
          <w:rFonts w:ascii="Times New Roman" w:hAnsi="Times New Roman" w:cs="Times New Roman"/>
        </w:rPr>
        <w:t>rozpocz</w:t>
      </w:r>
      <w:r w:rsidRPr="000A5C9C">
        <w:rPr>
          <w:rFonts w:ascii="Times New Roman" w:eastAsia="TimesNewRoman" w:hAnsi="Times New Roman" w:cs="Times New Roman"/>
        </w:rPr>
        <w:t>ę</w:t>
      </w:r>
      <w:r w:rsidRPr="000A5C9C">
        <w:rPr>
          <w:rFonts w:ascii="Times New Roman" w:hAnsi="Times New Roman" w:cs="Times New Roman"/>
        </w:rPr>
        <w:t>t</w:t>
      </w:r>
      <w:r w:rsidRPr="000A5C9C">
        <w:rPr>
          <w:rFonts w:ascii="Times New Roman" w:eastAsia="TimesNewRoman" w:hAnsi="Times New Roman" w:cs="Times New Roman"/>
        </w:rPr>
        <w:t xml:space="preserve">ą </w:t>
      </w:r>
      <w:r w:rsidRPr="000A5C9C">
        <w:rPr>
          <w:rFonts w:ascii="Times New Roman" w:hAnsi="Times New Roman" w:cs="Times New Roman"/>
        </w:rPr>
        <w:t>godzin</w:t>
      </w:r>
      <w:r w:rsidRPr="000A5C9C">
        <w:rPr>
          <w:rFonts w:ascii="Times New Roman" w:eastAsia="TimesNewRoman" w:hAnsi="Times New Roman" w:cs="Times New Roman"/>
        </w:rPr>
        <w:t xml:space="preserve">ę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w:t>
      </w:r>
      <w:r w:rsidR="000A5C9C">
        <w:rPr>
          <w:rFonts w:ascii="Times New Roman" w:hAnsi="Times New Roman" w:cs="Times New Roman"/>
        </w:rPr>
        <w:t xml:space="preserve">. </w:t>
      </w:r>
    </w:p>
    <w:p w:rsidR="008C63AB" w:rsidRPr="000A5C9C" w:rsidRDefault="008C63AB"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W przypadku odst</w:t>
      </w:r>
      <w:r w:rsidRPr="000A5C9C">
        <w:rPr>
          <w:rFonts w:ascii="Times New Roman" w:eastAsia="TimesNewRoman" w:hAnsi="Times New Roman" w:cs="Times New Roman"/>
        </w:rPr>
        <w:t>ą</w:t>
      </w:r>
      <w:r w:rsidRPr="000A5C9C">
        <w:rPr>
          <w:rFonts w:ascii="Times New Roman" w:hAnsi="Times New Roman" w:cs="Times New Roman"/>
        </w:rPr>
        <w:t>pienia Wykonawcy od niniejszej umowy bez zgody Zamawiaj</w:t>
      </w:r>
      <w:r w:rsidRPr="000A5C9C">
        <w:rPr>
          <w:rFonts w:ascii="Times New Roman" w:eastAsia="TimesNewRoman" w:hAnsi="Times New Roman" w:cs="Times New Roman"/>
        </w:rPr>
        <w:t>ą</w:t>
      </w:r>
      <w:r w:rsidRPr="000A5C9C">
        <w:rPr>
          <w:rFonts w:ascii="Times New Roman" w:hAnsi="Times New Roman" w:cs="Times New Roman"/>
        </w:rPr>
        <w:t>cego, b</w:t>
      </w:r>
      <w:r w:rsidRPr="000A5C9C">
        <w:rPr>
          <w:rFonts w:ascii="Times New Roman" w:eastAsia="TimesNewRoman" w:hAnsi="Times New Roman" w:cs="Times New Roman"/>
        </w:rPr>
        <w:t>ą</w:t>
      </w:r>
      <w:r w:rsidRPr="000A5C9C">
        <w:rPr>
          <w:rFonts w:ascii="Times New Roman" w:hAnsi="Times New Roman" w:cs="Times New Roman"/>
        </w:rPr>
        <w:t>d</w:t>
      </w:r>
      <w:r w:rsidRPr="000A5C9C">
        <w:rPr>
          <w:rFonts w:ascii="Times New Roman" w:eastAsia="TimesNewRoman" w:hAnsi="Times New Roman" w:cs="Times New Roman"/>
        </w:rPr>
        <w:t xml:space="preserve">ź </w:t>
      </w:r>
      <w:r w:rsidRPr="000A5C9C">
        <w:rPr>
          <w:rFonts w:ascii="Times New Roman" w:hAnsi="Times New Roman" w:cs="Times New Roman"/>
        </w:rPr>
        <w:t>odst</w:t>
      </w:r>
      <w:r w:rsidRPr="000A5C9C">
        <w:rPr>
          <w:rFonts w:ascii="Times New Roman" w:eastAsia="TimesNewRoman" w:hAnsi="Times New Roman" w:cs="Times New Roman"/>
        </w:rPr>
        <w:t>ą</w:t>
      </w:r>
      <w:r w:rsidRPr="000A5C9C">
        <w:rPr>
          <w:rFonts w:ascii="Times New Roman" w:hAnsi="Times New Roman" w:cs="Times New Roman"/>
        </w:rPr>
        <w:t>pienia Zamawiaj</w:t>
      </w:r>
      <w:r w:rsidRPr="000A5C9C">
        <w:rPr>
          <w:rFonts w:ascii="Times New Roman" w:eastAsia="TimesNewRoman" w:hAnsi="Times New Roman" w:cs="Times New Roman"/>
        </w:rPr>
        <w:t>ą</w:t>
      </w:r>
      <w:r w:rsidRPr="000A5C9C">
        <w:rPr>
          <w:rFonts w:ascii="Times New Roman" w:hAnsi="Times New Roman" w:cs="Times New Roman"/>
        </w:rPr>
        <w:t>cego od umowy z przyczyn leżących po stronie Wykonawcy, Wykonawca zapłaci Zamawiaj</w:t>
      </w:r>
      <w:r w:rsidRPr="000A5C9C">
        <w:rPr>
          <w:rFonts w:ascii="Times New Roman" w:eastAsia="TimesNewRoman" w:hAnsi="Times New Roman" w:cs="Times New Roman"/>
        </w:rPr>
        <w:t>ą</w:t>
      </w:r>
      <w:r w:rsidRPr="000A5C9C">
        <w:rPr>
          <w:rFonts w:ascii="Times New Roman" w:hAnsi="Times New Roman" w:cs="Times New Roman"/>
        </w:rPr>
        <w:t>cemu kar</w:t>
      </w:r>
      <w:r w:rsidRPr="000A5C9C">
        <w:rPr>
          <w:rFonts w:ascii="Times New Roman" w:eastAsia="TimesNewRoman" w:hAnsi="Times New Roman" w:cs="Times New Roman"/>
        </w:rPr>
        <w:t xml:space="preserve">ę </w:t>
      </w:r>
      <w:r w:rsidRPr="000A5C9C">
        <w:rPr>
          <w:rFonts w:ascii="Times New Roman" w:hAnsi="Times New Roman" w:cs="Times New Roman"/>
        </w:rPr>
        <w:t>umown</w:t>
      </w:r>
      <w:r w:rsidRPr="000A5C9C">
        <w:rPr>
          <w:rFonts w:ascii="Times New Roman" w:eastAsia="TimesNewRoman" w:hAnsi="Times New Roman" w:cs="Times New Roman"/>
        </w:rPr>
        <w:t xml:space="preserve">ą </w:t>
      </w:r>
      <w:r w:rsidRPr="000A5C9C">
        <w:rPr>
          <w:rFonts w:ascii="Times New Roman" w:hAnsi="Times New Roman" w:cs="Times New Roman"/>
        </w:rPr>
        <w:t>w wysoko</w:t>
      </w:r>
      <w:r w:rsidRPr="000A5C9C">
        <w:rPr>
          <w:rFonts w:ascii="Times New Roman" w:eastAsia="TimesNewRoman" w:hAnsi="Times New Roman" w:cs="Times New Roman"/>
        </w:rPr>
        <w:t>ś</w:t>
      </w:r>
      <w:r w:rsidRPr="000A5C9C">
        <w:rPr>
          <w:rFonts w:ascii="Times New Roman" w:hAnsi="Times New Roman" w:cs="Times New Roman"/>
        </w:rPr>
        <w:t>ci 10 % całkowitej ceny umowy brutto</w:t>
      </w:r>
      <w:r w:rsidR="000A5C9C">
        <w:rPr>
          <w:rFonts w:ascii="Times New Roman" w:hAnsi="Times New Roman" w:cs="Times New Roman"/>
        </w:rPr>
        <w:t xml:space="preserve"> określonej w formularzu ofertowym stanowiącym załącznik nr 1 do SIWZ.</w:t>
      </w:r>
      <w:r w:rsidRPr="000A5C9C">
        <w:rPr>
          <w:rFonts w:ascii="Times New Roman" w:hAnsi="Times New Roman" w:cs="Times New Roman"/>
        </w:rPr>
        <w:t>.</w:t>
      </w:r>
    </w:p>
    <w:p w:rsidR="0071005C"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Zamawiający zapłaci wynagrodzenie zgodnie z zasadami opisanymi w SIWZ. Wynagrodzenie jest wynagrodzeniem ryczałtowym.</w:t>
      </w:r>
    </w:p>
    <w:p w:rsidR="0071005C"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Zamawiający zapłaci wynagrodzenie za świadczenie usług serwisowych </w:t>
      </w:r>
      <w:r w:rsidR="00A14119" w:rsidRPr="000A5C9C">
        <w:rPr>
          <w:rFonts w:ascii="Times New Roman" w:hAnsi="Times New Roman" w:cs="Times New Roman"/>
        </w:rPr>
        <w:t xml:space="preserve">wraz z gwarancją dla wdrożonego ZSI </w:t>
      </w:r>
      <w:r w:rsidRPr="000A5C9C">
        <w:rPr>
          <w:rFonts w:ascii="Times New Roman" w:hAnsi="Times New Roman" w:cs="Times New Roman"/>
        </w:rPr>
        <w:t xml:space="preserve">zgodnie z zasadami opisanymi w SIWZ. </w:t>
      </w:r>
    </w:p>
    <w:p w:rsidR="005C6FDA"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Zamawiający będzie częściowo odbierał wykonanie przedmiotu umowy, na piśmie</w:t>
      </w:r>
      <w:r w:rsidR="005C6FDA" w:rsidRPr="000A5C9C">
        <w:rPr>
          <w:rFonts w:ascii="Times New Roman" w:hAnsi="Times New Roman" w:cs="Times New Roman"/>
        </w:rPr>
        <w:t xml:space="preserve">, w ciągu 21 dni od zawiadomienia przez Wykonawcę o gotowości do odbioru, z zastrzeżeniem możliwości wydłużenia tego terminu o kolejne 14 dni przez Zamawiającego. </w:t>
      </w:r>
    </w:p>
    <w:p w:rsidR="003B7341" w:rsidRPr="000A5C9C" w:rsidRDefault="005C6FDA"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Wykonawca usunie wady wskazane przez Zamawiającego w ciągu 7 dni. </w:t>
      </w:r>
    </w:p>
    <w:p w:rsidR="003B7341" w:rsidRPr="000A5C9C" w:rsidRDefault="003B7341"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Niezależnie od innych uprawnień Zamawiającego, w tym do odmowy odbioru </w:t>
      </w:r>
      <w:r w:rsidR="00A14119" w:rsidRPr="000A5C9C">
        <w:rPr>
          <w:rFonts w:ascii="Times New Roman" w:hAnsi="Times New Roman" w:cs="Times New Roman"/>
        </w:rPr>
        <w:t xml:space="preserve">Części </w:t>
      </w:r>
      <w:r w:rsidRPr="000A5C9C">
        <w:rPr>
          <w:rFonts w:ascii="Times New Roman" w:hAnsi="Times New Roman" w:cs="Times New Roman"/>
        </w:rPr>
        <w:t xml:space="preserve"> lub</w:t>
      </w:r>
    </w:p>
    <w:p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Systemu, Zamawiający jest uprawniony, wg swobodnego uznania, do dokonania warunkowego</w:t>
      </w:r>
    </w:p>
    <w:p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odbioru z wyznaczeniem terminu do usunięcia wad i usterek w zakreślonym terminie.</w:t>
      </w:r>
    </w:p>
    <w:p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Postanowienia dotyczące kar umownych oraz odmowy odbioru w razie bezskutecznego upływu</w:t>
      </w:r>
    </w:p>
    <w:p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 xml:space="preserve">zakreślonego terminu stosuje się odpowiednio. </w:t>
      </w:r>
    </w:p>
    <w:p w:rsidR="003B1A73" w:rsidRPr="000A5C9C" w:rsidRDefault="003B1A73"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Strony zobowiążą się do współpracy w całym okresie realizowania umowy i dla tych celów wyznaczą osoby – punkty kontaktowe. Wykonawca musi informować na bieżąco o postępach prac, przyczynach opóźnień, przyczynach nienależytego wykonywania umowy, nie później niż w ciągu 2 dni roboczych od otrzymania żądania od Zamawiającego. </w:t>
      </w:r>
      <w:r w:rsidR="00093944" w:rsidRPr="000A5C9C">
        <w:rPr>
          <w:rFonts w:ascii="Times New Roman" w:eastAsia="Times New Roman" w:hAnsi="Times New Roman" w:cs="Times New Roman"/>
          <w:lang w:eastAsia="pl-PL"/>
        </w:rPr>
        <w:t xml:space="preserve">Zamawiający również w tym samym terminie zobowiązuje się do przekazywania informacji o swojej infrastrukturze. </w:t>
      </w:r>
    </w:p>
    <w:p w:rsidR="00093944" w:rsidRPr="000A5C9C" w:rsidRDefault="00093944"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Wszelkie prace wdrożeniowe powinny odbywać się na sprzęcie Wykonawcy, w szczególności obejmujące konfigurację lub opracowywanie ZSI, co nie wyłącza obowiązku współdziałania </w:t>
      </w:r>
    </w:p>
    <w:p w:rsidR="003B1A73" w:rsidRPr="000A5C9C" w:rsidRDefault="003B1A73"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oświadczy, że </w:t>
      </w:r>
      <w:r w:rsidR="00093944" w:rsidRPr="000A5C9C">
        <w:rPr>
          <w:rFonts w:ascii="Times New Roman" w:eastAsia="Times New Roman" w:hAnsi="Times New Roman" w:cs="Times New Roman"/>
          <w:lang w:eastAsia="pl-PL"/>
        </w:rPr>
        <w:t>Zamawiający nie będzie zobowiązany do zakupu żadnych innych licencji, oprogramowania lub usług niezbędnych do korzystania z ZSI, a nie zawartych w ofercie Wykonawcy.</w:t>
      </w:r>
    </w:p>
    <w:p w:rsidR="00743610" w:rsidRPr="000A5C9C" w:rsidRDefault="00093944"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zobowiązuje się do zapewnienia personelu</w:t>
      </w:r>
      <w:r w:rsidR="00A35E11" w:rsidRPr="000A5C9C">
        <w:rPr>
          <w:rFonts w:ascii="Times New Roman" w:eastAsia="Times New Roman" w:hAnsi="Times New Roman" w:cs="Times New Roman"/>
          <w:lang w:eastAsia="pl-PL"/>
        </w:rPr>
        <w:t xml:space="preserve"> odpowiedzialnego za przeprowadzenie czynności związanych z wykonaniem przedmiotu zamówienia. Wykonawca oddeleguje i wskaże zespół osób – „personel kluczowy” – który będzie odpowiedzialny za realizację zamówienia</w:t>
      </w:r>
      <w:r w:rsidR="00A14119" w:rsidRPr="000A5C9C">
        <w:rPr>
          <w:rFonts w:ascii="Times New Roman" w:eastAsia="Times New Roman" w:hAnsi="Times New Roman" w:cs="Times New Roman"/>
          <w:lang w:eastAsia="pl-PL"/>
        </w:rPr>
        <w:t xml:space="preserve"> w zakresie</w:t>
      </w:r>
      <w:r w:rsidR="00743610" w:rsidRPr="000A5C9C">
        <w:rPr>
          <w:rFonts w:ascii="Times New Roman" w:hAnsi="Times New Roman" w:cs="Times New Roman"/>
          <w:b/>
        </w:rPr>
        <w:t xml:space="preserve"> </w:t>
      </w:r>
      <w:r w:rsidR="00743610" w:rsidRPr="000A5C9C">
        <w:rPr>
          <w:rFonts w:ascii="Times New Roman" w:hAnsi="Times New Roman" w:cs="Times New Roman"/>
        </w:rPr>
        <w:t>serwisu oraz wdrożenia Zintegrowanego Systemu Informatycznego</w:t>
      </w:r>
      <w:r w:rsidR="00A35E11" w:rsidRPr="000A5C9C">
        <w:rPr>
          <w:rFonts w:ascii="Times New Roman" w:eastAsia="Times New Roman" w:hAnsi="Times New Roman" w:cs="Times New Roman"/>
          <w:lang w:eastAsia="pl-PL"/>
        </w:rPr>
        <w:t xml:space="preserve">. Zmiana członków Personelu kluczowego nie może odbyć się bez zgody Zamawiającego, chyba, że odsunięcie członka Personelu Kluczowego jest niezależne od Wykonawcy. Zmiana członka Personelu Kluczowego może nastąpić również na żądanie Zamawiającego w sytuacji naruszania umowy, w szczególności zasad poufności, zasad bezpieczeństwa ustalonych u Zamawiającego lub innego istotnego negatywnego wpływu na realizację przedmiotu zamówienia. </w:t>
      </w:r>
    </w:p>
    <w:p w:rsidR="00A35E11" w:rsidRPr="000A5C9C" w:rsidRDefault="00A35E11"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korzystania z usług podwykonawców Wykonawca musi wskazać ich dane oraz zakres powierzanych im prac. W przypadku zmiany podwykonawcy lub powierzenia prac nowemu lub odebrania prac podwykonawcy zgłoszonemu wymaga zgłoszenia pisemnego co najmniej na 2 dni przed zmianą, powierzeniem prac nowemu podwykonawcy oraz co najmniej na 2 dni po odebraniu prac podwykonawcy zgłoszonemu. Informacja musi zawierać również zakres danych osobowych, do których dostęp uzyska podwykonawca. </w:t>
      </w:r>
    </w:p>
    <w:p w:rsidR="00D66A3F" w:rsidRPr="000A5C9C" w:rsidRDefault="005471D6"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Strony za pomocą swoich przedstawicieli w ciągu 7 dni roboczych od podpisania umowy odbędą spotkanie organizacyjne dotyczące analizy przedwdrożeniowej oraz ustalą harmonogram dalszych spotkań i niezbędnych do przekazania informacji. Wynikiem analizy będzie Dokument Analizy Przedwdrożeniowym, w którym określony będzie co najmniej zakres i sposób migracji danych Zamawiającego do ZSI, analiza wymagań funkcjonalnych oraz dokumentacji eksploatowanego systemu, założenia konfiguracji i parametryzacji, plan szkoleń. Dokument Analizy Przedwdrożeniowej musi zostać zaakceptowany przez Zamawiającego. </w:t>
      </w:r>
    </w:p>
    <w:p w:rsidR="005471D6" w:rsidRPr="000A5C9C" w:rsidRDefault="005471D6"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Wykonawca zapewni wymianę danych, pod nadzorem autorskim:</w:t>
      </w:r>
    </w:p>
    <w:p w:rsidR="005471D6" w:rsidRPr="000A5C9C"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 systemem kadrowo-płacowym </w:t>
      </w:r>
      <w:r w:rsidR="00FD5618" w:rsidRPr="000A5C9C">
        <w:rPr>
          <w:rFonts w:ascii="Times New Roman" w:eastAsia="Times New Roman" w:hAnsi="Times New Roman" w:cs="Times New Roman"/>
          <w:lang w:eastAsia="pl-PL"/>
        </w:rPr>
        <w:t>Zamawiającego -</w:t>
      </w:r>
      <w:r w:rsidRPr="000A5C9C">
        <w:rPr>
          <w:rFonts w:ascii="Times New Roman" w:eastAsia="Times New Roman" w:hAnsi="Times New Roman" w:cs="Times New Roman"/>
          <w:lang w:eastAsia="pl-PL"/>
        </w:rPr>
        <w:t xml:space="preserve"> wymiana dotyczy</w:t>
      </w:r>
      <w:r w:rsidR="00FD5618" w:rsidRPr="000A5C9C">
        <w:rPr>
          <w:rFonts w:ascii="Times New Roman" w:eastAsia="Times New Roman" w:hAnsi="Times New Roman" w:cs="Times New Roman"/>
          <w:lang w:eastAsia="pl-PL"/>
        </w:rPr>
        <w:t xml:space="preserve"> m.in.</w:t>
      </w:r>
      <w:r w:rsidRPr="000A5C9C">
        <w:rPr>
          <w:rFonts w:ascii="Times New Roman" w:eastAsia="Times New Roman" w:hAnsi="Times New Roman" w:cs="Times New Roman"/>
          <w:lang w:eastAsia="pl-PL"/>
        </w:rPr>
        <w:t xml:space="preserve"> danych identyfikacyjnych pracowników (imię, nazwisko, PESEL, adres) umożliwiających ich jednoznaczną identyfikację w obu systemach oraz informacji o płatnościach na rzecz pracowników z tytułu wynagrodzenia za pracę – do czasu zakończenia wdrożenia obszaru Kadry i Płace</w:t>
      </w:r>
      <w:r w:rsidR="006E169F" w:rsidRPr="000A5C9C">
        <w:rPr>
          <w:rFonts w:ascii="Times New Roman" w:hAnsi="Times New Roman" w:cs="Times New Roman"/>
          <w:b/>
          <w:color w:val="000000"/>
        </w:rPr>
        <w:t>.</w:t>
      </w:r>
      <w:r w:rsidR="00FD5618"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 tj. do czasu odbioru </w:t>
      </w:r>
      <w:r w:rsidR="00FD5618" w:rsidRPr="000A5C9C">
        <w:rPr>
          <w:rFonts w:ascii="Times New Roman" w:eastAsia="Times New Roman" w:hAnsi="Times New Roman" w:cs="Times New Roman"/>
          <w:lang w:eastAsia="pl-PL"/>
        </w:rPr>
        <w:t xml:space="preserve">Części </w:t>
      </w:r>
      <w:r w:rsidRPr="000A5C9C">
        <w:rPr>
          <w:rFonts w:ascii="Times New Roman" w:eastAsia="Times New Roman" w:hAnsi="Times New Roman" w:cs="Times New Roman"/>
          <w:lang w:eastAsia="pl-PL"/>
        </w:rPr>
        <w:t xml:space="preserve"> V</w:t>
      </w:r>
      <w:r w:rsidR="00FD5618" w:rsidRPr="000A5C9C">
        <w:rPr>
          <w:rFonts w:ascii="Times New Roman" w:eastAsia="Times New Roman" w:hAnsi="Times New Roman" w:cs="Times New Roman"/>
          <w:lang w:eastAsia="pl-PL"/>
        </w:rPr>
        <w:t>II</w:t>
      </w:r>
      <w:r w:rsidRPr="000A5C9C">
        <w:rPr>
          <w:rFonts w:ascii="Times New Roman" w:eastAsia="Times New Roman" w:hAnsi="Times New Roman" w:cs="Times New Roman"/>
          <w:lang w:eastAsia="pl-PL"/>
        </w:rPr>
        <w:t xml:space="preserve"> bez zastrzeżeń</w:t>
      </w:r>
      <w:r w:rsidR="006E169F" w:rsidRPr="000A5C9C">
        <w:rPr>
          <w:rFonts w:ascii="Times New Roman" w:eastAsia="Times New Roman" w:hAnsi="Times New Roman" w:cs="Times New Roman"/>
          <w:lang w:eastAsia="pl-PL"/>
        </w:rPr>
        <w:t xml:space="preserve"> - </w:t>
      </w:r>
      <w:r w:rsidR="006E169F" w:rsidRPr="000A5C9C">
        <w:rPr>
          <w:rFonts w:ascii="Times New Roman" w:hAnsi="Times New Roman" w:cs="Times New Roman"/>
          <w:b/>
          <w:color w:val="000000"/>
        </w:rPr>
        <w:t xml:space="preserve"> – </w:t>
      </w:r>
      <w:r w:rsidR="006E169F" w:rsidRPr="000A5C9C">
        <w:rPr>
          <w:rFonts w:ascii="Times New Roman" w:hAnsi="Times New Roman" w:cs="Times New Roman"/>
          <w:color w:val="000000"/>
        </w:rPr>
        <w:t>wszelkie dane zostały opisane  w załączniku nr 1.1 do SIWZ</w:t>
      </w:r>
      <w:r w:rsidR="006E169F" w:rsidRPr="000A5C9C">
        <w:rPr>
          <w:rFonts w:ascii="Times New Roman" w:hAnsi="Times New Roman" w:cs="Times New Roman"/>
          <w:b/>
          <w:color w:val="000000"/>
        </w:rPr>
        <w:t xml:space="preserve">  </w:t>
      </w:r>
      <w:r w:rsidRPr="000A5C9C">
        <w:rPr>
          <w:rFonts w:ascii="Times New Roman" w:eastAsia="Times New Roman" w:hAnsi="Times New Roman" w:cs="Times New Roman"/>
          <w:lang w:eastAsia="pl-PL"/>
        </w:rPr>
        <w:t>,</w:t>
      </w:r>
    </w:p>
    <w:p w:rsidR="005471D6" w:rsidRPr="000A5C9C" w:rsidRDefault="005471D6" w:rsidP="000A5C9C">
      <w:pPr>
        <w:spacing w:after="0" w:line="24" w:lineRule="exact"/>
        <w:jc w:val="both"/>
        <w:rPr>
          <w:rFonts w:ascii="Times New Roman" w:eastAsia="Symbol" w:hAnsi="Times New Roman" w:cs="Times New Roman"/>
          <w:lang w:eastAsia="pl-PL"/>
        </w:rPr>
      </w:pPr>
    </w:p>
    <w:p w:rsidR="005471D6" w:rsidRPr="000A5C9C"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 systemem obsługi bankowej </w:t>
      </w:r>
      <w:r w:rsidR="006E169F" w:rsidRPr="000A5C9C">
        <w:rPr>
          <w:rFonts w:ascii="Times New Roman" w:eastAsia="Times New Roman" w:hAnsi="Times New Roman" w:cs="Times New Roman"/>
          <w:lang w:eastAsia="pl-PL"/>
        </w:rPr>
        <w:t>Zamawiającego,</w:t>
      </w:r>
      <w:r w:rsidRPr="000A5C9C">
        <w:rPr>
          <w:rFonts w:ascii="Times New Roman" w:eastAsia="Times New Roman" w:hAnsi="Times New Roman" w:cs="Times New Roman"/>
          <w:lang w:eastAsia="pl-PL"/>
        </w:rPr>
        <w:t xml:space="preserve"> wymiana dotyczy zaczytania do ZSI wszelkiego rodzaju operacji bankowych zawartych w wyciągach oraz przygotowania i realizacji płatności.</w:t>
      </w:r>
    </w:p>
    <w:p w:rsidR="005471D6" w:rsidRPr="000A5C9C" w:rsidRDefault="005471D6" w:rsidP="000A5C9C">
      <w:pPr>
        <w:pStyle w:val="Akapitzlist"/>
        <w:numPr>
          <w:ilvl w:val="0"/>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Symbol" w:hAnsi="Times New Roman" w:cs="Times New Roman"/>
          <w:lang w:eastAsia="pl-PL"/>
        </w:rPr>
        <w:t>Wykonawca przeniesie do ZSI dane Zamawiającego:</w:t>
      </w:r>
    </w:p>
    <w:p w:rsidR="005471D6" w:rsidRPr="000A5C9C"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finansowo-księgowego – baza kontrahentów, baza instytucji, baza pracowników, bilans otwarcia ze wszystkimi danymi , zapisy nierozliczone z kontrahentami i terminami ich wymagalności, instytucjami,</w:t>
      </w:r>
    </w:p>
    <w:p w:rsidR="005471D6" w:rsidRPr="000A5C9C" w:rsidRDefault="005471D6" w:rsidP="000A5C9C">
      <w:pPr>
        <w:pStyle w:val="Akapitzlist"/>
        <w:numPr>
          <w:ilvl w:val="1"/>
          <w:numId w:val="3"/>
        </w:numPr>
        <w:tabs>
          <w:tab w:val="left" w:pos="960"/>
        </w:tabs>
        <w:spacing w:after="0" w:line="235"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magazynowego – indeksy towarowe, stany magazynowe, bilans otwarcia, eksport</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dokumentów magazynowych i sprzedaży (PZ, RW faktury sprzedaży ) za ostatnie </w:t>
      </w:r>
      <w:r w:rsidR="00E33D73">
        <w:rPr>
          <w:rFonts w:ascii="Times New Roman" w:eastAsia="Times New Roman" w:hAnsi="Times New Roman" w:cs="Times New Roman"/>
          <w:lang w:eastAsia="pl-PL"/>
        </w:rPr>
        <w:t>5 lat.</w:t>
      </w:r>
    </w:p>
    <w:p w:rsidR="005471D6" w:rsidRPr="000A5C9C" w:rsidRDefault="005471D6" w:rsidP="000A5C9C">
      <w:pPr>
        <w:spacing w:after="0" w:line="27" w:lineRule="exact"/>
        <w:jc w:val="both"/>
        <w:rPr>
          <w:rFonts w:ascii="Times New Roman" w:eastAsia="Times New Roman" w:hAnsi="Times New Roman" w:cs="Times New Roman"/>
          <w:lang w:eastAsia="pl-PL"/>
        </w:rPr>
      </w:pPr>
    </w:p>
    <w:p w:rsidR="005471D6" w:rsidRPr="000A5C9C" w:rsidRDefault="005471D6" w:rsidP="000A5C9C">
      <w:pPr>
        <w:pStyle w:val="Akapitzlist"/>
        <w:numPr>
          <w:ilvl w:val="1"/>
          <w:numId w:val="3"/>
        </w:numPr>
        <w:tabs>
          <w:tab w:val="left" w:pos="968"/>
        </w:tabs>
        <w:spacing w:after="0" w:line="230" w:lineRule="auto"/>
        <w:jc w:val="both"/>
        <w:rPr>
          <w:rFonts w:ascii="Times New Roman" w:eastAsia="Symbol" w:hAnsi="Times New Roman" w:cs="Times New Roman"/>
          <w:color w:val="000000" w:themeColor="text1"/>
          <w:lang w:eastAsia="pl-PL"/>
        </w:rPr>
      </w:pPr>
      <w:r w:rsidRPr="000A5C9C">
        <w:rPr>
          <w:rFonts w:ascii="Times New Roman" w:eastAsia="Times New Roman" w:hAnsi="Times New Roman" w:cs="Times New Roman"/>
          <w:lang w:eastAsia="pl-PL"/>
        </w:rPr>
        <w:t xml:space="preserve">z systemu ewidencja majątku – ilościowo-wartościowy bilans otwarcia wraz ze wszystkimi </w:t>
      </w:r>
      <w:r w:rsidRPr="000A5C9C">
        <w:rPr>
          <w:rFonts w:ascii="Times New Roman" w:eastAsia="Times New Roman" w:hAnsi="Times New Roman" w:cs="Times New Roman"/>
          <w:color w:val="000000" w:themeColor="text1"/>
          <w:lang w:eastAsia="pl-PL"/>
        </w:rPr>
        <w:t xml:space="preserve">informacjami zawartymi w karcie środka trwałego i historią zmian (m. in. dane środka trwałego, miejsce użytkowania, osoba odpowiedzialna, koszty eksploatacji środka trwałego ,zmiana miejsca użytkowania, naliczanie amortyzacji , likwidacja itp.) </w:t>
      </w:r>
    </w:p>
    <w:p w:rsidR="005471D6" w:rsidRPr="000A5C9C" w:rsidRDefault="005471D6" w:rsidP="000A5C9C">
      <w:pPr>
        <w:spacing w:after="0" w:line="2" w:lineRule="exact"/>
        <w:jc w:val="both"/>
        <w:rPr>
          <w:rFonts w:ascii="Times New Roman" w:eastAsia="Times New Roman" w:hAnsi="Times New Roman" w:cs="Times New Roman"/>
          <w:color w:val="000000" w:themeColor="text1"/>
          <w:lang w:eastAsia="pl-PL"/>
        </w:rPr>
      </w:pPr>
    </w:p>
    <w:p w:rsidR="005471D6" w:rsidRPr="000A5C9C" w:rsidRDefault="005471D6" w:rsidP="000A5C9C">
      <w:pPr>
        <w:pStyle w:val="Akapitzlist"/>
        <w:numPr>
          <w:ilvl w:val="1"/>
          <w:numId w:val="3"/>
        </w:numPr>
        <w:tabs>
          <w:tab w:val="left" w:pos="960"/>
        </w:tabs>
        <w:spacing w:after="0" w:line="0" w:lineRule="atLeast"/>
        <w:jc w:val="both"/>
        <w:rPr>
          <w:rFonts w:ascii="Times New Roman" w:eastAsia="Symbol" w:hAnsi="Times New Roman" w:cs="Times New Roman"/>
          <w:color w:val="000000" w:themeColor="text1"/>
          <w:lang w:eastAsia="pl-PL"/>
        </w:rPr>
      </w:pPr>
      <w:r w:rsidRPr="000A5C9C">
        <w:rPr>
          <w:rFonts w:ascii="Times New Roman" w:eastAsia="Times New Roman" w:hAnsi="Times New Roman" w:cs="Times New Roman"/>
          <w:color w:val="000000" w:themeColor="text1"/>
          <w:lang w:eastAsia="pl-PL"/>
        </w:rPr>
        <w:t>z systemu Bank krwi – baza kontrahentów, baza produktów i wykonywanych usług.</w:t>
      </w:r>
    </w:p>
    <w:p w:rsidR="005471D6" w:rsidRPr="000A5C9C" w:rsidRDefault="005471D6" w:rsidP="000A5C9C">
      <w:pPr>
        <w:spacing w:after="0" w:line="23" w:lineRule="exact"/>
        <w:jc w:val="both"/>
        <w:rPr>
          <w:rFonts w:ascii="Times New Roman" w:eastAsia="Symbol" w:hAnsi="Times New Roman" w:cs="Times New Roman"/>
          <w:lang w:eastAsia="pl-PL"/>
        </w:rPr>
      </w:pPr>
    </w:p>
    <w:p w:rsidR="005471D6" w:rsidRPr="000A5C9C" w:rsidRDefault="005471D6" w:rsidP="000A5C9C">
      <w:pPr>
        <w:pStyle w:val="Akapitzlist"/>
        <w:numPr>
          <w:ilvl w:val="1"/>
          <w:numId w:val="3"/>
        </w:numPr>
        <w:tabs>
          <w:tab w:val="left" w:pos="968"/>
        </w:tabs>
        <w:spacing w:after="0" w:line="230"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kadrowo-płacowego – kartoteka pracowników (dane osobowe oraz płace pracowników tj. listy płac i składniki płacowe) przeniesienie danych kadrowo – placowych będzie realizowane dla aktualnie zatrudnionych pracowników).</w:t>
      </w:r>
    </w:p>
    <w:p w:rsidR="005471D6" w:rsidRPr="000A5C9C" w:rsidRDefault="005471D6" w:rsidP="000A5C9C">
      <w:pPr>
        <w:spacing w:after="0" w:line="8" w:lineRule="exact"/>
        <w:jc w:val="both"/>
        <w:rPr>
          <w:rFonts w:ascii="Times New Roman" w:eastAsia="Symbol" w:hAnsi="Times New Roman" w:cs="Times New Roman"/>
          <w:lang w:eastAsia="pl-PL"/>
        </w:rPr>
      </w:pPr>
    </w:p>
    <w:p w:rsidR="005471D6" w:rsidRPr="000A5C9C" w:rsidRDefault="005471D6" w:rsidP="000A5C9C">
      <w:pPr>
        <w:numPr>
          <w:ilvl w:val="0"/>
          <w:numId w:val="3"/>
        </w:numPr>
        <w:tabs>
          <w:tab w:val="left" w:pos="680"/>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Przenoszenie danych odbywać się będzie przy pomocy wygenerowanych z poszczególnych systemów plików tekstowych, które zapewni Zamawiający. Ilość plików, jak i szczegółowy zakres i format przenoszonych informacji zostanie określony z Wykonawcą w trakcie analizy przedwdrożeniowej.</w:t>
      </w:r>
    </w:p>
    <w:p w:rsidR="005471D6" w:rsidRPr="000A5C9C" w:rsidRDefault="0090258F" w:rsidP="000A5C9C">
      <w:pPr>
        <w:pStyle w:val="Akapitzlist"/>
        <w:numPr>
          <w:ilvl w:val="0"/>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Symbol" w:hAnsi="Times New Roman" w:cs="Times New Roman"/>
          <w:lang w:eastAsia="pl-PL"/>
        </w:rPr>
        <w:t>Zasady realizacji prac wdrożeniowych:</w:t>
      </w:r>
    </w:p>
    <w:p w:rsidR="0090258F" w:rsidRPr="000A5C9C" w:rsidRDefault="00743610"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Strony działające za pomocą swoich przedstawicieli dalej Kierownik Projektu oraz Koordynator Współpracy</w:t>
      </w:r>
      <w:r w:rsidR="0090258F" w:rsidRPr="000A5C9C">
        <w:rPr>
          <w:rFonts w:ascii="Times New Roman" w:eastAsia="Times New Roman" w:hAnsi="Times New Roman" w:cs="Times New Roman"/>
          <w:lang w:eastAsia="pl-PL"/>
        </w:rPr>
        <w:t xml:space="preserve"> ustalą datę pierwszego spotkania organizacyjnego,</w:t>
      </w:r>
    </w:p>
    <w:p w:rsidR="0090258F" w:rsidRPr="000A5C9C" w:rsidRDefault="0090258F" w:rsidP="000A5C9C">
      <w:pPr>
        <w:tabs>
          <w:tab w:val="left" w:pos="620"/>
        </w:tabs>
        <w:spacing w:after="0" w:line="232" w:lineRule="auto"/>
        <w:ind w:left="62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trakcie spotkania zostaną ustalone daty pierwszych spotkań w ramach Prac Wdrożeniowych poszczególnych obszarów funkcjonalnych systemu.</w:t>
      </w:r>
    </w:p>
    <w:p w:rsidR="0090258F" w:rsidRPr="000A5C9C" w:rsidRDefault="0090258F"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Terminy spotkań Personel Wykonawcy będzie ustalać indywidualnie z osobami odpowiedzialnymi ze strony Zamawiającego, bezpośrednio zaangażowanymi w realizację Prac wdrożeniowych.</w:t>
      </w:r>
    </w:p>
    <w:p w:rsidR="0090258F" w:rsidRPr="000A5C9C" w:rsidRDefault="0090258F" w:rsidP="000A5C9C">
      <w:pPr>
        <w:spacing w:after="0" w:line="12"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Każdorazowy udział Personelu Wykonawcy w pracach wdrożeniowych potwierdzany będzie na dokumencie </w:t>
      </w:r>
      <w:r w:rsidR="006E169F" w:rsidRPr="000A5C9C">
        <w:rPr>
          <w:rFonts w:ascii="Times New Roman" w:eastAsia="Times New Roman" w:hAnsi="Times New Roman" w:cs="Times New Roman"/>
          <w:lang w:eastAsia="pl-PL"/>
        </w:rPr>
        <w:t xml:space="preserve">„Dokument potwierdzający realizację zamówienia dalej </w:t>
      </w:r>
      <w:r w:rsidR="000A5C9C">
        <w:rPr>
          <w:rFonts w:ascii="Times New Roman" w:eastAsia="Times New Roman" w:hAnsi="Times New Roman" w:cs="Times New Roman"/>
          <w:lang w:eastAsia="pl-PL"/>
        </w:rPr>
        <w:t>„</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przez Personel Zamawiającego.</w:t>
      </w:r>
    </w:p>
    <w:p w:rsidR="0090258F" w:rsidRPr="000A5C9C" w:rsidRDefault="0090258F" w:rsidP="000A5C9C">
      <w:pPr>
        <w:spacing w:after="0" w:line="10"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75"/>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Wszelkie wątpliwości i zastrzeżenia, co do jakości wykonanych usług Zamawiający będzie umieszczał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w odpowiednim, przeznaczonym do tego celu miejscu. Potwierdzony dokument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 xml:space="preserve">Z </w:t>
      </w:r>
      <w:r w:rsidRPr="000A5C9C">
        <w:rPr>
          <w:rFonts w:ascii="Times New Roman" w:eastAsia="Times New Roman" w:hAnsi="Times New Roman" w:cs="Times New Roman"/>
          <w:lang w:eastAsia="pl-PL"/>
        </w:rPr>
        <w:t>bez naniesionych uwag jest dowodem rzetelności wykonania usługi.</w:t>
      </w:r>
    </w:p>
    <w:p w:rsidR="0090258F" w:rsidRPr="000A5C9C" w:rsidRDefault="0090258F" w:rsidP="000A5C9C">
      <w:pPr>
        <w:spacing w:after="0" w:line="12"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20"/>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Strony ustalają, iż prace Wykonawcy będą wykonywane w siedzibie Zamawiającego. Zamawiający dopuszcza świadczenie usług objętych przedmiotem zamówienia w trybie zdalnym, po uprzednim zgłoszeniu i uzyskaniu pisemnej zgody Zamawiającego.</w:t>
      </w:r>
    </w:p>
    <w:p w:rsidR="0090258F" w:rsidRPr="000A5C9C" w:rsidRDefault="0090258F" w:rsidP="000A5C9C">
      <w:pPr>
        <w:spacing w:after="0" w:line="1"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20"/>
        </w:tabs>
        <w:spacing w:after="0" w:line="0" w:lineRule="atLeast"/>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Bez względu na inne zobowiązania podjęte przez Zamawiającego w umowie, Zamawiający:</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2"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udział Personelu Zamawiającego umożliwiający sprawną realizację prac wdrożeniowych przez Wykonawcę.</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Personelowi Wykonawcy należyte warunki współdziałania, zgodne z wymogami BHP obowiązującymi w siedzibie Zamawiającego, umożliwiające wykonywanie usług objętych Umową,</w:t>
      </w:r>
    </w:p>
    <w:p w:rsidR="0090258F" w:rsidRPr="000A5C9C" w:rsidRDefault="0090258F" w:rsidP="000A5C9C">
      <w:pPr>
        <w:spacing w:after="0" w:line="11"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2"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zapewni Personelowi Wykonawcy możliwość uzyskania potwierdzenia przeprowadzenia prac wdrożeniowych na dokumencie </w:t>
      </w:r>
      <w:r w:rsidR="00817B2C" w:rsidRPr="000A5C9C">
        <w:rPr>
          <w:rFonts w:ascii="Times New Roman" w:eastAsia="Times New Roman" w:hAnsi="Times New Roman" w:cs="Times New Roman"/>
          <w:lang w:eastAsia="pl-PL"/>
        </w:rPr>
        <w:t>DP</w:t>
      </w:r>
      <w:r w:rsidR="00505100">
        <w:rPr>
          <w:rFonts w:ascii="Times New Roman" w:eastAsia="Times New Roman" w:hAnsi="Times New Roman" w:cs="Times New Roman"/>
          <w:lang w:eastAsia="pl-PL"/>
        </w:rPr>
        <w:t>R</w:t>
      </w:r>
      <w:r w:rsidR="00817B2C" w:rsidRPr="000A5C9C">
        <w:rPr>
          <w:rFonts w:ascii="Times New Roman" w:eastAsia="Times New Roman" w:hAnsi="Times New Roman" w:cs="Times New Roman"/>
          <w:lang w:eastAsia="pl-PL"/>
        </w:rPr>
        <w:t xml:space="preserve">Z </w:t>
      </w:r>
      <w:r w:rsidRPr="000A5C9C">
        <w:rPr>
          <w:rFonts w:ascii="Times New Roman" w:eastAsia="Times New Roman" w:hAnsi="Times New Roman" w:cs="Times New Roman"/>
          <w:lang w:eastAsia="pl-PL"/>
        </w:rPr>
        <w:t>, niezwłocznie po wykonaniu usługi.</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 xml:space="preserve">zobowiązuje się realizować wszystkie zalecenia Personelu Wykonawcy umieszczane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W przypadku, gdy Zamawiający nie zgadza się na realizację zaleceń, umieści stosowną uwagę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p>
    <w:p w:rsidR="0090258F" w:rsidRPr="000A5C9C" w:rsidRDefault="0090258F" w:rsidP="000A5C9C">
      <w:pPr>
        <w:spacing w:after="0" w:line="11"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Wykonawcy zdalny dostęp do Systemu i infrastruktury sprzętowo-informatycznej Zamawiającego w celu umożliwienia Wykonawcy wykonania zarówno prac wdrożeniowych jak i serwisowych oraz migracji danych</w:t>
      </w:r>
      <w:r w:rsidR="00505100">
        <w:rPr>
          <w:rFonts w:ascii="Times New Roman" w:eastAsia="Times New Roman" w:hAnsi="Times New Roman" w:cs="Times New Roman"/>
          <w:lang w:eastAsia="pl-PL"/>
        </w:rPr>
        <w:t>.</w:t>
      </w:r>
    </w:p>
    <w:p w:rsidR="0090258F" w:rsidRPr="000A5C9C" w:rsidRDefault="0090258F" w:rsidP="000A5C9C">
      <w:pPr>
        <w:spacing w:after="0" w:line="12"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Personelowi Wykonawcy w ustalonej liczbie, miejscu i czasie możliwość wykonywania pracy w miejscach pozostających pod kontrolą Zamawiającego oraz udostępni jego członkom pomieszczenia do pracy.</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87"/>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Bez względu na inne zobowiązania podjęte przez Wykonawcę w Umowie, Wykonawca jest zobowiązany do:</w:t>
      </w:r>
    </w:p>
    <w:p w:rsidR="0090258F" w:rsidRPr="000A5C9C" w:rsidRDefault="0090258F" w:rsidP="000A5C9C">
      <w:pPr>
        <w:spacing w:after="0" w:line="10" w:lineRule="exact"/>
        <w:jc w:val="both"/>
        <w:rPr>
          <w:rFonts w:ascii="Times New Roman" w:eastAsia="Times New Roman" w:hAnsi="Times New Roman" w:cs="Times New Roman"/>
          <w:lang w:eastAsia="pl-PL"/>
        </w:rPr>
      </w:pPr>
    </w:p>
    <w:p w:rsidR="0090258F" w:rsidRPr="000A5C9C" w:rsidRDefault="0090258F" w:rsidP="000A5C9C">
      <w:pPr>
        <w:numPr>
          <w:ilvl w:val="1"/>
          <w:numId w:val="7"/>
        </w:numPr>
        <w:tabs>
          <w:tab w:val="left" w:pos="968"/>
        </w:tabs>
        <w:spacing w:after="0" w:line="232" w:lineRule="auto"/>
        <w:ind w:left="98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informowania Zamawiającego o aktualnym stanie realizacji Prac wdrożeniowych nie rzadziej niż 1 raz w tygodniu poprzez przekazanie Zamawiającemu raportu z prac wdrożeniowych,</w:t>
      </w:r>
    </w:p>
    <w:p w:rsidR="0090258F" w:rsidRPr="000A5C9C" w:rsidRDefault="0090258F" w:rsidP="000A5C9C">
      <w:pPr>
        <w:spacing w:after="0" w:line="10" w:lineRule="exact"/>
        <w:jc w:val="both"/>
        <w:rPr>
          <w:rFonts w:ascii="Times New Roman" w:eastAsia="Times New Roman" w:hAnsi="Times New Roman" w:cs="Times New Roman"/>
          <w:lang w:eastAsia="pl-PL"/>
        </w:rPr>
      </w:pPr>
    </w:p>
    <w:p w:rsidR="0090258F" w:rsidRPr="000A5C9C" w:rsidRDefault="0090258F" w:rsidP="000A5C9C">
      <w:pPr>
        <w:numPr>
          <w:ilvl w:val="1"/>
          <w:numId w:val="7"/>
        </w:numPr>
        <w:tabs>
          <w:tab w:val="left" w:pos="968"/>
        </w:tabs>
        <w:spacing w:after="0" w:line="232" w:lineRule="auto"/>
        <w:ind w:left="98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informowania Kierownika Projektu o wszystkich sytuacjach mogących utrudnić sprawną realizację prac wdrożeniowych,</w:t>
      </w:r>
    </w:p>
    <w:p w:rsidR="0090258F" w:rsidRPr="000A5C9C" w:rsidRDefault="0090258F" w:rsidP="000A5C9C">
      <w:pPr>
        <w:spacing w:after="0" w:line="1" w:lineRule="exact"/>
        <w:jc w:val="both"/>
        <w:rPr>
          <w:rFonts w:ascii="Times New Roman" w:eastAsia="Times New Roman" w:hAnsi="Times New Roman" w:cs="Times New Roman"/>
          <w:lang w:eastAsia="pl-PL"/>
        </w:rPr>
      </w:pPr>
    </w:p>
    <w:p w:rsidR="0090258F" w:rsidRPr="000A5C9C" w:rsidRDefault="0090258F" w:rsidP="000A5C9C">
      <w:pPr>
        <w:numPr>
          <w:ilvl w:val="1"/>
          <w:numId w:val="7"/>
        </w:numPr>
        <w:tabs>
          <w:tab w:val="left" w:pos="960"/>
        </w:tabs>
        <w:spacing w:after="0" w:line="0" w:lineRule="atLeast"/>
        <w:ind w:left="960"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dostarczenia  systemu oraz zainstalowania systemu na serwerze,</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A21C51" w:rsidRPr="00A21C51" w:rsidRDefault="00A21C51" w:rsidP="00A21C51">
      <w:pPr>
        <w:numPr>
          <w:ilvl w:val="0"/>
          <w:numId w:val="7"/>
        </w:numPr>
        <w:tabs>
          <w:tab w:val="left" w:pos="598"/>
        </w:tabs>
        <w:spacing w:after="0" w:line="235" w:lineRule="auto"/>
        <w:ind w:left="620" w:hanging="358"/>
        <w:jc w:val="both"/>
        <w:rPr>
          <w:rFonts w:ascii="Times New Roman" w:eastAsia="Times New Roman" w:hAnsi="Times New Roman" w:cs="Times New Roman"/>
          <w:bCs/>
          <w:lang w:eastAsia="pl-PL"/>
        </w:rPr>
      </w:pPr>
      <w:r w:rsidRPr="00A21C51">
        <w:rPr>
          <w:rFonts w:ascii="Times New Roman" w:eastAsia="Calibri" w:hAnsi="Times New Roman"/>
          <w:bCs/>
        </w:rPr>
        <w:t xml:space="preserve">Wykonawca wraz z pisemnym zgłoszeniem do odbioru danego etapu dołączy całą specyfikację funkcjonalną oraz </w:t>
      </w:r>
      <w:r w:rsidRPr="00A21C51">
        <w:rPr>
          <w:rFonts w:ascii="Times New Roman" w:eastAsia="Calibri" w:hAnsi="Times New Roman"/>
          <w:b/>
          <w:bCs/>
        </w:rPr>
        <w:t xml:space="preserve">kwalifikację instalacyjną </w:t>
      </w:r>
      <w:r w:rsidRPr="00A21C51">
        <w:rPr>
          <w:rFonts w:ascii="Times New Roman" w:hAnsi="Times New Roman" w:cs="Times New Roman"/>
          <w:b/>
        </w:rPr>
        <w:t xml:space="preserve">IQ – Installation </w:t>
      </w:r>
      <w:proofErr w:type="spellStart"/>
      <w:r w:rsidRPr="00A21C51">
        <w:rPr>
          <w:rFonts w:ascii="Times New Roman" w:hAnsi="Times New Roman" w:cs="Times New Roman"/>
          <w:b/>
        </w:rPr>
        <w:t>Qualification</w:t>
      </w:r>
      <w:proofErr w:type="spellEnd"/>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udokumentowana weryfikacja stwierdzająca, że obiekty, systemy i urządzenia, zainstalowane lub zmodyfikowane, są zgodne z zatwierdzonym projektem i zaleceniami producenta</w:t>
      </w:r>
      <w:r w:rsidRPr="00A21C51">
        <w:rPr>
          <w:rFonts w:ascii="Times New Roman" w:hAnsi="Times New Roman"/>
        </w:rPr>
        <w:t xml:space="preserve"> dalej  </w:t>
      </w:r>
      <w:r w:rsidRPr="00A21C51">
        <w:rPr>
          <w:rFonts w:ascii="Times New Roman" w:eastAsia="Calibri" w:hAnsi="Times New Roman"/>
          <w:bCs/>
        </w:rPr>
        <w:t xml:space="preserve">IQ – Installation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 </w:t>
      </w:r>
      <w:r w:rsidRPr="00A21C51">
        <w:rPr>
          <w:rFonts w:ascii="Times New Roman" w:eastAsia="Calibri" w:hAnsi="Times New Roman"/>
          <w:b/>
          <w:bCs/>
        </w:rPr>
        <w:t>kwalifikację operacyjną</w:t>
      </w:r>
      <w:r w:rsidRPr="00A21C51">
        <w:rPr>
          <w:rFonts w:ascii="Times New Roman" w:eastAsia="Calibri" w:hAnsi="Times New Roman"/>
          <w:bCs/>
        </w:rPr>
        <w:t xml:space="preserve"> </w:t>
      </w:r>
      <w:r w:rsidRPr="00A21C51">
        <w:rPr>
          <w:rFonts w:ascii="Times New Roman" w:hAnsi="Times New Roman" w:cs="Times New Roman"/>
          <w:b/>
        </w:rPr>
        <w:t xml:space="preserve">OQ – </w:t>
      </w:r>
      <w:proofErr w:type="spellStart"/>
      <w:r w:rsidRPr="00A21C51">
        <w:rPr>
          <w:rFonts w:ascii="Times New Roman" w:hAnsi="Times New Roman" w:cs="Times New Roman"/>
          <w:b/>
        </w:rPr>
        <w:t>Operational</w:t>
      </w:r>
      <w:proofErr w:type="spellEnd"/>
      <w:r w:rsidRPr="00A21C51">
        <w:rPr>
          <w:rFonts w:ascii="Times New Roman" w:hAnsi="Times New Roman" w:cs="Times New Roman"/>
          <w:b/>
        </w:rPr>
        <w:t xml:space="preserve"> </w:t>
      </w:r>
      <w:proofErr w:type="spellStart"/>
      <w:r w:rsidRPr="00A21C51">
        <w:rPr>
          <w:rFonts w:ascii="Times New Roman" w:hAnsi="Times New Roman" w:cs="Times New Roman"/>
          <w:b/>
        </w:rPr>
        <w:t>Qualification</w:t>
      </w:r>
      <w:proofErr w:type="spellEnd"/>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dokumentowana weryfikacja stwierdzająca, że obiekty, systemy i urządzenia, zainstalowane lub zmodyfikowane, funkcjonują tak, jak zamierzono w przewidywanych zakresach operacyjnych</w:t>
      </w:r>
      <w:r w:rsidRPr="00A21C51">
        <w:rPr>
          <w:rFonts w:ascii="Times New Roman" w:eastAsia="Calibri" w:hAnsi="Times New Roman"/>
          <w:bCs/>
        </w:rPr>
        <w:t xml:space="preserve">  dalej OQ – </w:t>
      </w:r>
      <w:proofErr w:type="spellStart"/>
      <w:r w:rsidRPr="00A21C51">
        <w:rPr>
          <w:rFonts w:ascii="Times New Roman" w:eastAsia="Calibri" w:hAnsi="Times New Roman"/>
          <w:bCs/>
        </w:rPr>
        <w:t>Operational</w:t>
      </w:r>
      <w:proofErr w:type="spellEnd"/>
      <w:r w:rsidRPr="00A21C51">
        <w:rPr>
          <w:rFonts w:ascii="Times New Roman" w:eastAsia="Calibri" w:hAnsi="Times New Roman"/>
          <w:bCs/>
        </w:rPr>
        <w:t xml:space="preserve">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w:t>
      </w:r>
      <w:r w:rsidRPr="00A21C51">
        <w:rPr>
          <w:rFonts w:ascii="Times New Roman" w:eastAsia="Calibri" w:hAnsi="Times New Roman"/>
          <w:b/>
          <w:bCs/>
        </w:rPr>
        <w:t>kwalifikację procesową</w:t>
      </w:r>
      <w:r w:rsidRPr="00A21C51">
        <w:rPr>
          <w:rFonts w:ascii="Times New Roman" w:eastAsia="Calibri" w:hAnsi="Times New Roman"/>
          <w:bCs/>
        </w:rPr>
        <w:t xml:space="preserve"> (PQ – Performance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w:t>
      </w:r>
      <w:r w:rsidRPr="00A21C51">
        <w:rPr>
          <w:rFonts w:ascii="Times New Roman" w:hAnsi="Times New Roman" w:cs="Times New Roman"/>
        </w:rPr>
        <w:t xml:space="preserve"> udokumentowana weryfikacja stwierdzająca, że obiekty, systemy i urządzenia, jako całość, działają skutecznie i w sposób powtarzalny w odniesieniu do zatwierdzonego procesu i specyfikacji produktu</w:t>
      </w:r>
      <w:r w:rsidRPr="00A21C51">
        <w:rPr>
          <w:rFonts w:ascii="Times New Roman" w:eastAsia="Calibri" w:hAnsi="Times New Roman"/>
          <w:bCs/>
        </w:rPr>
        <w:t xml:space="preserve">) i </w:t>
      </w:r>
      <w:r w:rsidRPr="00A21C51">
        <w:rPr>
          <w:rFonts w:ascii="Times New Roman" w:eastAsia="Calibri" w:hAnsi="Times New Roman"/>
          <w:b/>
          <w:bCs/>
        </w:rPr>
        <w:t>kwalifikację projektu</w:t>
      </w:r>
      <w:r w:rsidRPr="00A21C51">
        <w:rPr>
          <w:rFonts w:ascii="Times New Roman" w:eastAsia="Calibri" w:hAnsi="Times New Roman"/>
          <w:bCs/>
        </w:rPr>
        <w:t xml:space="preserve"> (DQ - Design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 </w:t>
      </w:r>
      <w:r w:rsidRPr="00A21C51">
        <w:rPr>
          <w:rFonts w:ascii="Times New Roman" w:hAnsi="Times New Roman" w:cs="Times New Roman"/>
        </w:rPr>
        <w:t>udokumentowana weryfikacja stwierdzająca, że proponowany projekt obiektów, systemów i urządzeń jest odpowiedni do zamierzonego celu</w:t>
      </w:r>
      <w:r w:rsidRPr="00A21C51">
        <w:rPr>
          <w:rFonts w:ascii="Times New Roman" w:eastAsia="Calibri" w:hAnsi="Times New Roman"/>
          <w:bCs/>
        </w:rPr>
        <w:t xml:space="preserve">).  Zgodnie z zasadami walidacji systemów skomputeryzowanych GAMP 5.0 a w szczególności z Aneksem 11  GMP. </w:t>
      </w:r>
      <w:r w:rsidRPr="00A21C51">
        <w:rPr>
          <w:rFonts w:ascii="Times New Roman" w:eastAsia="Calibri" w:hAnsi="Times New Roman"/>
        </w:rPr>
        <w:t>Wyniki walidacji mają być zatwierdzone przez Zamawiającego.</w:t>
      </w:r>
    </w:p>
    <w:p w:rsidR="00A21C51" w:rsidRPr="00A21C51" w:rsidRDefault="00A21C51" w:rsidP="00A21C51">
      <w:pPr>
        <w:tabs>
          <w:tab w:val="left" w:pos="598"/>
        </w:tabs>
        <w:spacing w:after="0" w:line="235" w:lineRule="auto"/>
        <w:ind w:left="262"/>
        <w:jc w:val="both"/>
        <w:rPr>
          <w:rFonts w:ascii="Times New Roman" w:eastAsia="Times New Roman" w:hAnsi="Times New Roman" w:cs="Times New Roman"/>
          <w:bCs/>
          <w:lang w:eastAsia="pl-PL"/>
        </w:rPr>
      </w:pPr>
    </w:p>
    <w:p w:rsidR="0090258F"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związku z tym Wykonawca musi:</w:t>
      </w:r>
    </w:p>
    <w:p w:rsidR="0090258F" w:rsidRPr="000A5C9C" w:rsidRDefault="0090258F" w:rsidP="000A5C9C">
      <w:pPr>
        <w:pStyle w:val="Akapitzlist"/>
        <w:numPr>
          <w:ilvl w:val="1"/>
          <w:numId w:val="7"/>
        </w:numPr>
        <w:spacing w:after="0" w:line="0" w:lineRule="atLeast"/>
        <w:ind w:left="72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trakcie analizy przedwdrożeniowej:</w:t>
      </w:r>
    </w:p>
    <w:p w:rsidR="0090258F" w:rsidRPr="000A5C9C" w:rsidRDefault="0090258F" w:rsidP="000A5C9C">
      <w:pPr>
        <w:spacing w:after="0" w:line="20" w:lineRule="exact"/>
        <w:jc w:val="both"/>
        <w:rPr>
          <w:rFonts w:ascii="Times New Roman" w:eastAsia="Times New Roman" w:hAnsi="Times New Roman" w:cs="Times New Roman"/>
          <w:lang w:eastAsia="pl-PL"/>
        </w:rPr>
      </w:pPr>
    </w:p>
    <w:p w:rsidR="0090258F" w:rsidRPr="000A5C9C" w:rsidRDefault="0090258F" w:rsidP="000A5C9C">
      <w:pPr>
        <w:numPr>
          <w:ilvl w:val="3"/>
          <w:numId w:val="7"/>
        </w:numPr>
        <w:tabs>
          <w:tab w:val="left" w:pos="1340"/>
        </w:tabs>
        <w:spacing w:after="0" w:line="0" w:lineRule="atLeast"/>
        <w:ind w:left="134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szczegółowo wykazać jakie elementy i w jaki sposób uwzględnione zostały w Analizie Ryzyka oraz w jaki sposób ewentualne nieakceptowalne poziomy ryzyka można obniżyć;</w:t>
      </w:r>
    </w:p>
    <w:p w:rsidR="0090258F" w:rsidRPr="000A5C9C" w:rsidRDefault="0090258F" w:rsidP="000A5C9C">
      <w:pPr>
        <w:spacing w:after="0" w:line="11" w:lineRule="exact"/>
        <w:jc w:val="both"/>
        <w:rPr>
          <w:rFonts w:ascii="Times New Roman" w:eastAsia="Symbol" w:hAnsi="Times New Roman" w:cs="Times New Roman"/>
          <w:b/>
          <w:lang w:eastAsia="pl-PL"/>
        </w:rPr>
      </w:pPr>
    </w:p>
    <w:p w:rsidR="0090258F" w:rsidRPr="000A5C9C" w:rsidRDefault="0090258F" w:rsidP="000A5C9C">
      <w:pPr>
        <w:spacing w:after="0" w:line="247" w:lineRule="auto"/>
        <w:ind w:firstLine="70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 w trakcie wdrażania szczegółowo wykazać poprawność działania procesu w obszarze,</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którego</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system dotyczy,</w:t>
      </w:r>
    </w:p>
    <w:p w:rsidR="0090258F" w:rsidRPr="000A5C9C" w:rsidRDefault="0090258F" w:rsidP="000A5C9C">
      <w:pPr>
        <w:tabs>
          <w:tab w:val="left" w:pos="84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c. w trakcie świadczenia usług serwisu:</w:t>
      </w:r>
    </w:p>
    <w:p w:rsidR="0090258F" w:rsidRPr="000A5C9C" w:rsidRDefault="0090258F" w:rsidP="000A5C9C">
      <w:pPr>
        <w:numPr>
          <w:ilvl w:val="3"/>
          <w:numId w:val="8"/>
        </w:numPr>
        <w:tabs>
          <w:tab w:val="left" w:pos="1260"/>
        </w:tabs>
        <w:spacing w:after="0" w:line="235" w:lineRule="auto"/>
        <w:ind w:left="126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poddać się Audytowi Zamawiającego;</w:t>
      </w:r>
    </w:p>
    <w:p w:rsidR="0090258F" w:rsidRPr="000A5C9C" w:rsidRDefault="0090258F" w:rsidP="000A5C9C">
      <w:pPr>
        <w:spacing w:after="0" w:line="24" w:lineRule="exact"/>
        <w:jc w:val="both"/>
        <w:rPr>
          <w:rFonts w:ascii="Times New Roman" w:eastAsia="Symbol" w:hAnsi="Times New Roman" w:cs="Times New Roman"/>
          <w:b/>
          <w:lang w:eastAsia="pl-PL"/>
        </w:rPr>
      </w:pPr>
    </w:p>
    <w:p w:rsidR="0090258F" w:rsidRPr="000A5C9C" w:rsidRDefault="0090258F" w:rsidP="000A5C9C">
      <w:pPr>
        <w:numPr>
          <w:ilvl w:val="3"/>
          <w:numId w:val="8"/>
        </w:numPr>
        <w:tabs>
          <w:tab w:val="left" w:pos="1260"/>
        </w:tabs>
        <w:spacing w:after="0" w:line="228" w:lineRule="auto"/>
        <w:ind w:left="126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aktywnie uczestniczyć w pracach rewalidacyjnych przed wdrożeniem każdej nowej wersji systemu</w:t>
      </w:r>
    </w:p>
    <w:p w:rsidR="0018660A"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wraz ze zgłoszeniem gotowości do odbioru końcowego dostarczy nw. dokumenty:</w:t>
      </w:r>
    </w:p>
    <w:p w:rsidR="0090258F" w:rsidRPr="000A5C9C" w:rsidRDefault="0090258F" w:rsidP="000A5C9C">
      <w:p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Dokumentację Użytkową:</w:t>
      </w:r>
    </w:p>
    <w:p w:rsidR="0090258F" w:rsidRPr="000A5C9C" w:rsidRDefault="0090258F" w:rsidP="000A5C9C">
      <w:pPr>
        <w:tabs>
          <w:tab w:val="left" w:pos="620"/>
        </w:tabs>
        <w:spacing w:after="0" w:line="235" w:lineRule="auto"/>
        <w:ind w:left="620"/>
        <w:jc w:val="both"/>
        <w:rPr>
          <w:rFonts w:ascii="Times New Roman" w:eastAsia="Times New Roman" w:hAnsi="Times New Roman" w:cs="Times New Roman"/>
          <w:lang w:eastAsia="pl-PL"/>
        </w:rPr>
      </w:pPr>
    </w:p>
    <w:p w:rsidR="0090258F"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instrukcję użytkowników umożliwiającą samodzielna naukę obsługi Systemu oraz wykorzystanie wszystkich funkcjonalności dostępnych w Systemie,</w:t>
      </w:r>
    </w:p>
    <w:p w:rsidR="0090258F"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instrukcję administratora umożliwiającą samodzielne zarządzanie ZSI przez Zamawiającego, zawierającą opis czynności i zasad umożliwiających Administratorom wykorzystywanie wszystkich cech funkcjonalnych Systemu w zakresie przewidzianym dla pracy Administratora</w:t>
      </w:r>
    </w:p>
    <w:p w:rsidR="0018660A"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opis wraz z procedurami instalacji i konfiguracji całego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instalacji baz danych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instalacji, deinstalacji każdego z elementów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konfiguracji stacji roboczych,</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opis wymaganych </w:t>
      </w:r>
      <w:r w:rsidRPr="000A5C9C">
        <w:rPr>
          <w:rFonts w:ascii="Times New Roman" w:eastAsia="Times New Roman" w:hAnsi="Times New Roman" w:cs="Times New Roman"/>
          <w:lang w:eastAsia="pl-PL"/>
        </w:rPr>
        <w:lastRenderedPageBreak/>
        <w:t>pakietów instalacyjnych i ich wersji,</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procedurę archiwizacji i odtwarzania danych,</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wymagane formaty danych przy imporcie i eksporcie, plan odtwarzania ZSI po awarii </w:t>
      </w:r>
    </w:p>
    <w:p w:rsidR="0090258F"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Dokumentacja systemu musi być dostarczona w wersji papierowej oraz elektronicznej. Dokumentacja w wersji elektronicznej musi być dostarczona w formacie umożliwiającym jej łatwe odczytanie (np. Word, PDF) oraz wydrukowanie w całości lub części, a także musi być zgodna z dostarczoną wersją systemu na dzień rozpoczęcia wdrożenia danego etapu. Musi umożliwiać wyszukiwanie słów lub fraz, wprowadzonych w trakcie jej przeglądania przez użytkownika, jak również posiadać spis treści (rozdziałów). Dokumentacja musi być aktualizowana podczas każdej aktualizacji ZSI, zaś przed aktualizacją ZSI przekazywana do Wykonawcy w celu przygotowania procesu rewalidacji.</w:t>
      </w:r>
    </w:p>
    <w:p w:rsidR="0090258F" w:rsidRPr="000A5C9C" w:rsidRDefault="0090258F" w:rsidP="000A5C9C">
      <w:pPr>
        <w:pStyle w:val="Akapitzlist"/>
        <w:tabs>
          <w:tab w:val="left" w:pos="968"/>
        </w:tabs>
        <w:spacing w:after="0" w:line="232" w:lineRule="auto"/>
        <w:ind w:left="1080"/>
        <w:jc w:val="both"/>
        <w:rPr>
          <w:rFonts w:ascii="Times New Roman" w:eastAsia="Symbol" w:hAnsi="Times New Roman" w:cs="Times New Roman"/>
          <w:lang w:eastAsia="pl-PL"/>
        </w:rPr>
      </w:pPr>
    </w:p>
    <w:p w:rsidR="0018660A" w:rsidRPr="000A5C9C" w:rsidRDefault="0018660A"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Zasady gwarancji</w:t>
      </w:r>
      <w:r w:rsidR="002520FA" w:rsidRPr="000A5C9C">
        <w:rPr>
          <w:rFonts w:ascii="Times New Roman" w:eastAsia="Times New Roman" w:hAnsi="Times New Roman" w:cs="Times New Roman"/>
          <w:lang w:eastAsia="pl-PL"/>
        </w:rPr>
        <w:t xml:space="preserve"> i serwisu</w:t>
      </w:r>
      <w:r w:rsidRPr="000A5C9C">
        <w:rPr>
          <w:rFonts w:ascii="Times New Roman" w:eastAsia="Times New Roman" w:hAnsi="Times New Roman" w:cs="Times New Roman"/>
          <w:lang w:eastAsia="pl-PL"/>
        </w:rPr>
        <w:t>:</w:t>
      </w:r>
    </w:p>
    <w:p w:rsidR="0018660A" w:rsidRPr="000A5C9C" w:rsidRDefault="0018660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udziela  </w:t>
      </w:r>
      <w:r w:rsidR="00505100">
        <w:rPr>
          <w:rFonts w:ascii="Times New Roman" w:hAnsi="Times New Roman" w:cs="Times New Roman"/>
        </w:rPr>
        <w:t xml:space="preserve">gwarancji przez okres </w:t>
      </w:r>
      <w:r w:rsidR="002520FA" w:rsidRPr="000A5C9C">
        <w:rPr>
          <w:rFonts w:ascii="Times New Roman" w:hAnsi="Times New Roman" w:cs="Times New Roman"/>
        </w:rPr>
        <w:t xml:space="preserve">12 miesięcy </w:t>
      </w:r>
      <w:r w:rsidR="002520FA" w:rsidRPr="000A5C9C">
        <w:rPr>
          <w:rFonts w:ascii="Times New Roman" w:eastAsia="Times New Roman" w:hAnsi="Times New Roman" w:cs="Times New Roman"/>
          <w:lang w:eastAsia="pl-PL"/>
        </w:rPr>
        <w:t>wraz ze świadczeniem usług serwisowych</w:t>
      </w:r>
      <w:r w:rsidRPr="000A5C9C">
        <w:rPr>
          <w:rFonts w:ascii="Times New Roman" w:eastAsia="Times New Roman" w:hAnsi="Times New Roman" w:cs="Times New Roman"/>
          <w:lang w:eastAsia="pl-PL"/>
        </w:rPr>
        <w:t xml:space="preserve"> na Zintegrowany System Informatyczny licząc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rsidR="0018660A" w:rsidRPr="000A5C9C" w:rsidRDefault="0018660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ramach usług gwarancyjnych Wykonawca zobowiązuje się na swój koszt:</w:t>
      </w:r>
    </w:p>
    <w:p w:rsidR="0018660A" w:rsidRPr="000A5C9C" w:rsidRDefault="0018660A" w:rsidP="000A5C9C">
      <w:pPr>
        <w:spacing w:after="0" w:line="7"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tabs>
          <w:tab w:val="left" w:pos="960"/>
        </w:tabs>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zapewnić ciągłe, poprawne, zgodne z wymaganiami funkcjonalnymi, Dokumentacją Powdrożeniową i Dokumentacją Użytkową działanie wdrożonego Systemu,</w:t>
      </w:r>
    </w:p>
    <w:p w:rsidR="0018660A" w:rsidRPr="000A5C9C" w:rsidRDefault="0018660A" w:rsidP="000A5C9C">
      <w:pPr>
        <w:spacing w:after="0" w:line="9" w:lineRule="exact"/>
        <w:ind w:left="720"/>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diagnozować i usuwać wykryte nieprawidłowości w działaniu Systemu, w tym Usterki, Błędy i Awarie Krytyczne niezależnie od ich przyczyny, w tym również wynikłe wskutek działania użytkownika lub osób trzecich</w:t>
      </w:r>
    </w:p>
    <w:p w:rsidR="0018660A" w:rsidRPr="000A5C9C" w:rsidRDefault="0018660A" w:rsidP="000A5C9C">
      <w:pPr>
        <w:spacing w:after="0" w:line="9" w:lineRule="exact"/>
        <w:ind w:left="720"/>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tabs>
          <w:tab w:val="left" w:pos="960"/>
        </w:tabs>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dostarczać i instalować korekty systemu w przypadku wystąpienia nieprawidłowości w działaniu Systemu,</w:t>
      </w:r>
    </w:p>
    <w:p w:rsidR="0018660A" w:rsidRPr="000A5C9C" w:rsidRDefault="0018660A" w:rsidP="000A5C9C">
      <w:pPr>
        <w:spacing w:after="0" w:line="9" w:lineRule="exact"/>
        <w:ind w:left="720"/>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spacing w:after="0" w:line="232"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dostosowywać dokumentację Systemu do zmian wprowadzonych w ramach obsługi zgłoszenia gwarancyjnego, o ile to konieczne, zgodnie z każdorazową decyzją Kierownika Projektu</w:t>
      </w:r>
    </w:p>
    <w:p w:rsidR="0018660A" w:rsidRPr="000A5C9C" w:rsidRDefault="0018660A" w:rsidP="000A5C9C">
      <w:pPr>
        <w:pStyle w:val="Akapitzlist"/>
        <w:numPr>
          <w:ilvl w:val="0"/>
          <w:numId w:val="17"/>
        </w:numPr>
        <w:tabs>
          <w:tab w:val="left" w:pos="960"/>
          <w:tab w:val="left" w:pos="2180"/>
          <w:tab w:val="left" w:pos="2760"/>
          <w:tab w:val="left" w:pos="3700"/>
          <w:tab w:val="left" w:pos="4140"/>
          <w:tab w:val="left" w:pos="5360"/>
          <w:tab w:val="left" w:pos="5680"/>
          <w:tab w:val="left" w:pos="6520"/>
          <w:tab w:val="left" w:pos="7740"/>
        </w:tabs>
        <w:spacing w:after="0" w:line="0" w:lineRule="atLeast"/>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odzyskiwać</w:t>
      </w:r>
      <w:r w:rsidRPr="000A5C9C">
        <w:rPr>
          <w:rFonts w:ascii="Times New Roman" w:eastAsia="Times New Roman" w:hAnsi="Times New Roman" w:cs="Times New Roman"/>
          <w:lang w:eastAsia="pl-PL"/>
        </w:rPr>
        <w:tab/>
        <w:t>dane</w:t>
      </w:r>
      <w:r w:rsidRPr="000A5C9C">
        <w:rPr>
          <w:rFonts w:ascii="Times New Roman" w:eastAsia="Times New Roman" w:hAnsi="Times New Roman" w:cs="Times New Roman"/>
          <w:lang w:eastAsia="pl-PL"/>
        </w:rPr>
        <w:tab/>
        <w:t>utracone</w:t>
      </w:r>
      <w:r w:rsidRPr="000A5C9C">
        <w:rPr>
          <w:rFonts w:ascii="Times New Roman" w:eastAsia="Times New Roman" w:hAnsi="Times New Roman" w:cs="Times New Roman"/>
          <w:lang w:eastAsia="pl-PL"/>
        </w:rPr>
        <w:tab/>
        <w:t>lub</w:t>
      </w:r>
      <w:r w:rsidRPr="000A5C9C">
        <w:rPr>
          <w:rFonts w:ascii="Times New Roman" w:eastAsia="Times New Roman" w:hAnsi="Times New Roman" w:cs="Times New Roman"/>
          <w:lang w:eastAsia="pl-PL"/>
        </w:rPr>
        <w:tab/>
        <w:t>uszkodzone</w:t>
      </w:r>
      <w:r w:rsidRPr="000A5C9C">
        <w:rPr>
          <w:rFonts w:ascii="Times New Roman" w:eastAsia="Times New Roman" w:hAnsi="Times New Roman" w:cs="Times New Roman"/>
          <w:lang w:eastAsia="pl-PL"/>
        </w:rPr>
        <w:tab/>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wyniku</w:t>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wystąpienia</w:t>
      </w:r>
      <w:r w:rsidRPr="000A5C9C">
        <w:rPr>
          <w:rFonts w:ascii="Times New Roman" w:eastAsia="Times New Roman" w:hAnsi="Times New Roman" w:cs="Times New Roman"/>
          <w:lang w:eastAsia="pl-PL"/>
        </w:rPr>
        <w:tab/>
        <w:t>nieprawidłowości</w:t>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 działaniu Systemu</w:t>
      </w:r>
      <w:r w:rsidR="00952928">
        <w:rPr>
          <w:rFonts w:ascii="Times New Roman" w:eastAsia="Times New Roman" w:hAnsi="Times New Roman" w:cs="Times New Roman"/>
          <w:lang w:eastAsia="pl-PL"/>
        </w:rPr>
        <w:t>.</w:t>
      </w:r>
    </w:p>
    <w:p w:rsidR="0018660A" w:rsidRPr="000A5C9C" w:rsidRDefault="0018660A" w:rsidP="000A5C9C">
      <w:pPr>
        <w:pStyle w:val="Akapitzlist"/>
        <w:numPr>
          <w:ilvl w:val="0"/>
          <w:numId w:val="17"/>
        </w:numPr>
        <w:tabs>
          <w:tab w:val="left" w:pos="960"/>
        </w:tabs>
        <w:spacing w:after="0" w:line="0" w:lineRule="atLeast"/>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prowadzić internetową bazę zgłoszeń serwisowych,  nieprawidłowości  (zgłoszeń Usterek,</w:t>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Błędów i Awarii Krytycznych) wraz z ich opisem, historią usuwania, możliwością załączania dokumentów, możliwością filtrowania i sortowania wg zadanych kryteriów (m.in. data, kategoria nieprawidłowości, osoba zgłaszająca, element Systemu, sposób załatwienia),</w:t>
      </w:r>
    </w:p>
    <w:p w:rsidR="0018660A" w:rsidRPr="000A5C9C" w:rsidRDefault="0018660A" w:rsidP="000A5C9C">
      <w:pPr>
        <w:spacing w:after="0" w:line="11" w:lineRule="exact"/>
        <w:ind w:left="720"/>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prowadzić zdalny serwis umożliwiający wykonywanie za pośrednictwem Internetu napraw nieprawidłowości w działaniu Systemu (Usterek, Błędów i Awarii Krytycznych) bezpośrednio po ustaleniu jej przyczyny,</w:t>
      </w:r>
    </w:p>
    <w:p w:rsidR="0018660A" w:rsidRPr="000A5C9C" w:rsidRDefault="0018660A" w:rsidP="000A5C9C">
      <w:pPr>
        <w:spacing w:after="0" w:line="1"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w:t>
      </w:r>
      <w:r w:rsidRPr="000A5C9C">
        <w:rPr>
          <w:rFonts w:ascii="Times New Roman" w:eastAsia="Times New Roman" w:hAnsi="Times New Roman" w:cs="Times New Roman"/>
          <w:lang w:eastAsia="pl-PL"/>
        </w:rPr>
        <w:tab/>
        <w:t>ramach</w:t>
      </w:r>
      <w:r w:rsidRPr="000A5C9C">
        <w:rPr>
          <w:rFonts w:ascii="Times New Roman" w:eastAsia="Times New Roman" w:hAnsi="Times New Roman" w:cs="Times New Roman"/>
          <w:lang w:eastAsia="pl-PL"/>
        </w:rPr>
        <w:tab/>
        <w:t>gwarancji Zamawiający zobowiązany</w:t>
      </w:r>
      <w:r w:rsidRPr="000A5C9C">
        <w:rPr>
          <w:rFonts w:ascii="Times New Roman" w:eastAsia="Times New Roman" w:hAnsi="Times New Roman" w:cs="Times New Roman"/>
          <w:lang w:eastAsia="pl-PL"/>
        </w:rPr>
        <w:tab/>
        <w:t>jest zgłaszać</w:t>
      </w:r>
      <w:r w:rsidRPr="000A5C9C">
        <w:rPr>
          <w:rFonts w:ascii="Times New Roman" w:eastAsia="Times New Roman" w:hAnsi="Times New Roman" w:cs="Times New Roman"/>
          <w:lang w:eastAsia="pl-PL"/>
        </w:rPr>
        <w:tab/>
      </w:r>
      <w:r w:rsidR="009529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wykryte nieprawidłowości w działaniu Systemu a Wykonawca usuwać zgodnie z przyjętą procedurą ich zgłaszania.</w:t>
      </w:r>
    </w:p>
    <w:p w:rsidR="0018660A"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Naprawy gwarancyjne odbywać się będą niezwłocznie na zasadach i w terminach określonych z Zamawiającym: </w:t>
      </w:r>
      <w:bookmarkStart w:id="2" w:name="page13"/>
      <w:bookmarkEnd w:id="2"/>
    </w:p>
    <w:p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Awaria Krytyczna</w:t>
      </w:r>
    </w:p>
    <w:p w:rsidR="0018660A" w:rsidRPr="000A5C9C" w:rsidRDefault="0018660A" w:rsidP="000A5C9C">
      <w:pPr>
        <w:numPr>
          <w:ilvl w:val="2"/>
          <w:numId w:val="20"/>
        </w:numPr>
        <w:tabs>
          <w:tab w:val="left" w:pos="1780"/>
        </w:tabs>
        <w:spacing w:after="0" w:line="235" w:lineRule="auto"/>
        <w:ind w:left="1780" w:hanging="242"/>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dostęp zdalny (pierwszorzędnie) - czas reakcji: maksymalnie</w:t>
      </w:r>
      <w:r w:rsidR="002520FA" w:rsidRPr="000A5C9C">
        <w:rPr>
          <w:rFonts w:ascii="Times New Roman" w:eastAsia="Times New Roman" w:hAnsi="Times New Roman" w:cs="Times New Roman"/>
          <w:lang w:eastAsia="pl-PL"/>
        </w:rPr>
        <w:t xml:space="preserve"> 4</w:t>
      </w:r>
      <w:r w:rsidRPr="000A5C9C">
        <w:rPr>
          <w:rFonts w:ascii="Times New Roman" w:eastAsia="Times New Roman" w:hAnsi="Times New Roman" w:cs="Times New Roman"/>
          <w:lang w:eastAsia="pl-PL"/>
        </w:rPr>
        <w:t xml:space="preserve">  godziny robocze od</w:t>
      </w:r>
      <w:r w:rsidR="001D10BE" w:rsidRPr="000A5C9C">
        <w:rPr>
          <w:rFonts w:ascii="Times New Roman" w:eastAsia="Symbol" w:hAnsi="Times New Roman" w:cs="Times New Roman"/>
          <w:lang w:eastAsia="pl-PL"/>
        </w:rPr>
        <w:t xml:space="preserve"> </w:t>
      </w:r>
      <w:r w:rsidRPr="000A5C9C">
        <w:rPr>
          <w:rFonts w:ascii="Times New Roman" w:eastAsia="Times New Roman" w:hAnsi="Times New Roman" w:cs="Times New Roman"/>
          <w:lang w:eastAsia="pl-PL"/>
        </w:rPr>
        <w:t xml:space="preserve">momentu zgłoszenia do Wykonawcy, czas naprawy: do </w:t>
      </w:r>
      <w:r w:rsidR="002520FA" w:rsidRPr="000A5C9C">
        <w:rPr>
          <w:rFonts w:ascii="Times New Roman" w:eastAsia="Times New Roman" w:hAnsi="Times New Roman" w:cs="Times New Roman"/>
          <w:lang w:eastAsia="pl-PL"/>
        </w:rPr>
        <w:t>12</w:t>
      </w:r>
      <w:r w:rsidRPr="000A5C9C">
        <w:rPr>
          <w:rFonts w:ascii="Times New Roman" w:eastAsia="Times New Roman" w:hAnsi="Times New Roman" w:cs="Times New Roman"/>
          <w:lang w:eastAsia="pl-PL"/>
        </w:rPr>
        <w:t xml:space="preserve"> godzin roboczych od momentu przyjęcia zgłoszenia przez Wykonawcę z zastrzeżeniem, że termin naprawy gwarantuje terminowe wykonanie przez Zamawiającego zobowiązań wynikających z obowiązujących przepisów,</w:t>
      </w:r>
    </w:p>
    <w:p w:rsidR="0018660A" w:rsidRPr="000A5C9C" w:rsidRDefault="0018660A" w:rsidP="000A5C9C">
      <w:pPr>
        <w:spacing w:after="0" w:line="3" w:lineRule="exact"/>
        <w:jc w:val="both"/>
        <w:rPr>
          <w:rFonts w:ascii="Times New Roman" w:eastAsia="Symbol" w:hAnsi="Times New Roman" w:cs="Times New Roman"/>
          <w:lang w:eastAsia="pl-PL"/>
        </w:rPr>
      </w:pPr>
    </w:p>
    <w:p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Błąd:</w:t>
      </w:r>
    </w:p>
    <w:p w:rsidR="0018660A" w:rsidRPr="000A5C9C" w:rsidRDefault="0018660A" w:rsidP="000A5C9C">
      <w:pPr>
        <w:numPr>
          <w:ilvl w:val="1"/>
          <w:numId w:val="20"/>
        </w:numPr>
        <w:tabs>
          <w:tab w:val="left" w:pos="1800"/>
        </w:tabs>
        <w:spacing w:after="0" w:line="235" w:lineRule="auto"/>
        <w:ind w:left="180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 xml:space="preserve">dostęp zdalny (pierwszorzędnie) - czas reakcji: maksymalnie </w:t>
      </w:r>
      <w:r w:rsidR="002520FA" w:rsidRPr="000A5C9C">
        <w:rPr>
          <w:rFonts w:ascii="Times New Roman" w:eastAsia="Times New Roman" w:hAnsi="Times New Roman" w:cs="Times New Roman"/>
          <w:lang w:eastAsia="pl-PL"/>
        </w:rPr>
        <w:t>6</w:t>
      </w:r>
      <w:r w:rsidRPr="000A5C9C">
        <w:rPr>
          <w:rFonts w:ascii="Times New Roman" w:eastAsia="Times New Roman" w:hAnsi="Times New Roman" w:cs="Times New Roman"/>
          <w:lang w:eastAsia="pl-PL"/>
        </w:rPr>
        <w:t xml:space="preserve"> godziny robocze od</w:t>
      </w:r>
      <w:r w:rsidR="001D10BE" w:rsidRPr="000A5C9C">
        <w:rPr>
          <w:rFonts w:ascii="Times New Roman" w:eastAsia="Symbol" w:hAnsi="Times New Roman" w:cs="Times New Roman"/>
          <w:b/>
          <w:lang w:eastAsia="pl-PL"/>
        </w:rPr>
        <w:t xml:space="preserve"> </w:t>
      </w:r>
      <w:r w:rsidRPr="000A5C9C">
        <w:rPr>
          <w:rFonts w:ascii="Times New Roman" w:eastAsia="Times New Roman" w:hAnsi="Times New Roman" w:cs="Times New Roman"/>
          <w:lang w:eastAsia="pl-PL"/>
        </w:rPr>
        <w:t xml:space="preserve">momentu zgłoszenia do Wykonawcy, czas naprawy: do </w:t>
      </w:r>
      <w:r w:rsidR="002520FA" w:rsidRPr="000A5C9C">
        <w:rPr>
          <w:rFonts w:ascii="Times New Roman" w:eastAsia="Times New Roman" w:hAnsi="Times New Roman" w:cs="Times New Roman"/>
          <w:lang w:eastAsia="pl-PL"/>
        </w:rPr>
        <w:t>24</w:t>
      </w:r>
      <w:r w:rsidRPr="000A5C9C">
        <w:rPr>
          <w:rFonts w:ascii="Times New Roman" w:eastAsia="Times New Roman" w:hAnsi="Times New Roman" w:cs="Times New Roman"/>
          <w:lang w:eastAsia="pl-PL"/>
        </w:rPr>
        <w:t xml:space="preserve"> godzin roboczych od momentu przyjęcia zgłoszenia przez Wykonawcę z zastrzeżeniem, że termin naprawy gwarantuje terminowe wykonanie przez Zamawiającego zobowiązań wynikających z obowiązujących przepisów,</w:t>
      </w:r>
    </w:p>
    <w:p w:rsidR="0018660A" w:rsidRPr="000A5C9C" w:rsidRDefault="0018660A" w:rsidP="000A5C9C">
      <w:pPr>
        <w:spacing w:after="0" w:line="12" w:lineRule="exact"/>
        <w:jc w:val="both"/>
        <w:rPr>
          <w:rFonts w:ascii="Times New Roman" w:eastAsia="Symbol" w:hAnsi="Times New Roman" w:cs="Times New Roman"/>
          <w:b/>
          <w:lang w:eastAsia="pl-PL"/>
        </w:rPr>
      </w:pPr>
    </w:p>
    <w:p w:rsidR="0018660A" w:rsidRPr="000A5C9C" w:rsidRDefault="0018660A" w:rsidP="000A5C9C">
      <w:pPr>
        <w:numPr>
          <w:ilvl w:val="0"/>
          <w:numId w:val="20"/>
        </w:numPr>
        <w:tabs>
          <w:tab w:val="left" w:pos="1400"/>
        </w:tabs>
        <w:spacing w:after="0" w:line="235" w:lineRule="auto"/>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Usterka – Wykonawca podejmie prace niezwłocznie, nie później niż w ciągu </w:t>
      </w:r>
      <w:r w:rsidR="002520FA" w:rsidRPr="000A5C9C">
        <w:rPr>
          <w:rFonts w:ascii="Times New Roman" w:eastAsia="Times New Roman" w:hAnsi="Times New Roman" w:cs="Times New Roman"/>
          <w:lang w:eastAsia="pl-PL"/>
        </w:rPr>
        <w:t>48</w:t>
      </w:r>
      <w:r w:rsidRPr="000A5C9C">
        <w:rPr>
          <w:rFonts w:ascii="Times New Roman" w:eastAsia="Times New Roman" w:hAnsi="Times New Roman" w:cs="Times New Roman"/>
          <w:lang w:eastAsia="pl-PL"/>
        </w:rPr>
        <w:t xml:space="preserve"> godzin roboczych od powiadomienia go przez Zamawiającego i zobowiązany będzie do jej </w:t>
      </w:r>
      <w:r w:rsidRPr="000A5C9C">
        <w:rPr>
          <w:rFonts w:ascii="Times New Roman" w:eastAsia="Times New Roman" w:hAnsi="Times New Roman" w:cs="Times New Roman"/>
          <w:lang w:eastAsia="pl-PL"/>
        </w:rPr>
        <w:lastRenderedPageBreak/>
        <w:t>niezwłocznego usunięcia, nie później jednak niż w terminie do 7 dni roboczych od zgłoszenia usterki.</w:t>
      </w:r>
    </w:p>
    <w:p w:rsidR="0018660A" w:rsidRPr="000A5C9C" w:rsidRDefault="0018660A" w:rsidP="000A5C9C">
      <w:pPr>
        <w:spacing w:after="0" w:line="3" w:lineRule="exact"/>
        <w:jc w:val="both"/>
        <w:rPr>
          <w:rFonts w:ascii="Times New Roman" w:eastAsia="Times New Roman" w:hAnsi="Times New Roman" w:cs="Times New Roman"/>
          <w:lang w:eastAsia="pl-PL"/>
        </w:rPr>
      </w:pPr>
    </w:p>
    <w:p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Obowiązek reakcji priorytetowej:</w:t>
      </w:r>
    </w:p>
    <w:p w:rsidR="0018660A" w:rsidRPr="000A5C9C" w:rsidRDefault="0018660A" w:rsidP="000A5C9C">
      <w:pPr>
        <w:spacing w:after="0" w:line="9" w:lineRule="exact"/>
        <w:jc w:val="both"/>
        <w:rPr>
          <w:rFonts w:ascii="Times New Roman" w:eastAsia="Times New Roman" w:hAnsi="Times New Roman" w:cs="Times New Roman"/>
          <w:lang w:eastAsia="pl-PL"/>
        </w:rPr>
      </w:pPr>
    </w:p>
    <w:p w:rsidR="0018660A" w:rsidRPr="00732925" w:rsidRDefault="0018660A" w:rsidP="000A5C9C">
      <w:pPr>
        <w:numPr>
          <w:ilvl w:val="0"/>
          <w:numId w:val="21"/>
        </w:numPr>
        <w:tabs>
          <w:tab w:val="left" w:pos="1741"/>
        </w:tabs>
        <w:spacing w:after="0" w:line="232" w:lineRule="auto"/>
        <w:ind w:left="1340" w:firstLine="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przypadku wystąpienia Awarii Krytycznej w niżej wymienionych okresach </w:t>
      </w:r>
      <w:r w:rsidRPr="00732925">
        <w:rPr>
          <w:rFonts w:ascii="Times New Roman" w:eastAsia="Times New Roman" w:hAnsi="Times New Roman" w:cs="Times New Roman"/>
          <w:lang w:eastAsia="pl-PL"/>
        </w:rPr>
        <w:t>sprawozdawczych:</w:t>
      </w:r>
    </w:p>
    <w:p w:rsidR="0018660A" w:rsidRPr="00732925" w:rsidRDefault="0018660A" w:rsidP="000A5C9C">
      <w:pPr>
        <w:spacing w:after="0" w:line="25" w:lineRule="exact"/>
        <w:jc w:val="both"/>
        <w:rPr>
          <w:rFonts w:ascii="Times New Roman" w:eastAsia="Times New Roman" w:hAnsi="Times New Roman" w:cs="Times New Roman"/>
          <w:lang w:eastAsia="pl-PL"/>
        </w:rPr>
      </w:pPr>
    </w:p>
    <w:p w:rsidR="0018660A" w:rsidRPr="00732925" w:rsidRDefault="0018660A" w:rsidP="000A5C9C">
      <w:pPr>
        <w:numPr>
          <w:ilvl w:val="1"/>
          <w:numId w:val="21"/>
        </w:numPr>
        <w:tabs>
          <w:tab w:val="left" w:pos="1740"/>
        </w:tabs>
        <w:spacing w:after="0" w:line="230" w:lineRule="auto"/>
        <w:ind w:left="1800" w:hanging="262"/>
        <w:jc w:val="both"/>
        <w:rPr>
          <w:rFonts w:ascii="Times New Roman" w:eastAsia="Symbol" w:hAnsi="Times New Roman" w:cs="Times New Roman"/>
          <w:lang w:eastAsia="pl-PL"/>
        </w:rPr>
      </w:pPr>
      <w:r w:rsidRPr="00732925">
        <w:rPr>
          <w:rFonts w:ascii="Times New Roman" w:eastAsia="Times New Roman" w:hAnsi="Times New Roman" w:cs="Times New Roman"/>
          <w:lang w:eastAsia="pl-PL"/>
        </w:rPr>
        <w:t xml:space="preserve">w czasie sporządzania sprawozdania raportów (deklaracji) do rozliczeń publiczno-prawnych (np. z urzędem skarbowym, ZUS, PFRON, MZ, NCK etc.) - w dniach </w:t>
      </w:r>
      <w:r w:rsidR="00732925" w:rsidRPr="00732925">
        <w:rPr>
          <w:rFonts w:ascii="Times New Roman" w:eastAsia="Times New Roman" w:hAnsi="Times New Roman" w:cs="Times New Roman"/>
          <w:lang w:eastAsia="pl-PL"/>
        </w:rPr>
        <w:t xml:space="preserve">od 15 do 25 </w:t>
      </w:r>
      <w:r w:rsidRPr="00732925">
        <w:rPr>
          <w:rFonts w:ascii="Times New Roman" w:eastAsia="Times New Roman" w:hAnsi="Times New Roman" w:cs="Times New Roman"/>
          <w:lang w:eastAsia="pl-PL"/>
        </w:rPr>
        <w:t>każdego miesiąca za m-c poprzedni,</w:t>
      </w:r>
    </w:p>
    <w:p w:rsidR="0018660A" w:rsidRPr="00952928" w:rsidRDefault="0018660A" w:rsidP="000A5C9C">
      <w:pPr>
        <w:spacing w:after="0" w:line="23" w:lineRule="exact"/>
        <w:jc w:val="both"/>
        <w:rPr>
          <w:rFonts w:ascii="Times New Roman" w:eastAsia="Symbol" w:hAnsi="Times New Roman" w:cs="Times New Roman"/>
          <w:highlight w:val="yellow"/>
          <w:lang w:eastAsia="pl-PL"/>
        </w:rPr>
      </w:pPr>
    </w:p>
    <w:p w:rsidR="0018660A" w:rsidRPr="002A6142" w:rsidRDefault="0018660A" w:rsidP="000A5C9C">
      <w:pPr>
        <w:numPr>
          <w:ilvl w:val="1"/>
          <w:numId w:val="21"/>
        </w:numPr>
        <w:tabs>
          <w:tab w:val="left" w:pos="1740"/>
        </w:tabs>
        <w:spacing w:after="0" w:line="228" w:lineRule="auto"/>
        <w:ind w:left="1800" w:hanging="262"/>
        <w:jc w:val="both"/>
        <w:rPr>
          <w:rFonts w:ascii="Times New Roman" w:eastAsia="Symbol" w:hAnsi="Times New Roman" w:cs="Times New Roman"/>
          <w:lang w:eastAsia="pl-PL"/>
        </w:rPr>
      </w:pPr>
      <w:r w:rsidRPr="002A6142">
        <w:rPr>
          <w:rFonts w:ascii="Times New Roman" w:eastAsia="Times New Roman" w:hAnsi="Times New Roman" w:cs="Times New Roman"/>
          <w:lang w:eastAsia="pl-PL"/>
        </w:rPr>
        <w:t xml:space="preserve">czasie sporządzania sprawozdań rocznych (GUS, US) – w okresie od </w:t>
      </w:r>
      <w:r w:rsidR="002A6142" w:rsidRPr="002A6142">
        <w:rPr>
          <w:rFonts w:ascii="Times New Roman" w:eastAsia="Times New Roman" w:hAnsi="Times New Roman" w:cs="Times New Roman"/>
          <w:lang w:eastAsia="pl-PL"/>
        </w:rPr>
        <w:t>02 stycznia</w:t>
      </w:r>
      <w:r w:rsidRPr="002A6142">
        <w:rPr>
          <w:rFonts w:ascii="Times New Roman" w:eastAsia="Times New Roman" w:hAnsi="Times New Roman" w:cs="Times New Roman"/>
          <w:lang w:eastAsia="pl-PL"/>
        </w:rPr>
        <w:t xml:space="preserve"> do </w:t>
      </w:r>
      <w:r w:rsidR="002A6142" w:rsidRPr="002A6142">
        <w:rPr>
          <w:rFonts w:ascii="Times New Roman" w:eastAsia="Times New Roman" w:hAnsi="Times New Roman" w:cs="Times New Roman"/>
          <w:lang w:eastAsia="pl-PL"/>
        </w:rPr>
        <w:t xml:space="preserve">15 marca </w:t>
      </w:r>
      <w:r w:rsidRPr="002A6142">
        <w:rPr>
          <w:rFonts w:ascii="Times New Roman" w:eastAsia="Times New Roman" w:hAnsi="Times New Roman" w:cs="Times New Roman"/>
          <w:lang w:eastAsia="pl-PL"/>
        </w:rPr>
        <w:t xml:space="preserve"> bieżącego roku za rok poprzedni,</w:t>
      </w:r>
    </w:p>
    <w:p w:rsidR="0018660A" w:rsidRPr="000A5C9C" w:rsidRDefault="0018660A" w:rsidP="000A5C9C">
      <w:pPr>
        <w:spacing w:after="0" w:line="10" w:lineRule="exact"/>
        <w:jc w:val="both"/>
        <w:rPr>
          <w:rFonts w:ascii="Times New Roman" w:eastAsia="Times New Roman" w:hAnsi="Times New Roman" w:cs="Times New Roman"/>
          <w:lang w:eastAsia="pl-PL"/>
        </w:rPr>
      </w:pPr>
    </w:p>
    <w:p w:rsidR="0018660A" w:rsidRPr="000A5C9C" w:rsidRDefault="0018660A" w:rsidP="000A5C9C">
      <w:pPr>
        <w:spacing w:after="0" w:line="237" w:lineRule="auto"/>
        <w:ind w:left="141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podejmie prace niezwłocznie, nie później niż w ciągu 2 godzin roboczych od powiadomienia go przez Zamawiającego i usunie Awarię w czasie nie dłuższym niż 4 godziny robocze od powiadomienia z zastrzeżeniem, że termin naprawy gwarantuje terminowe wykonanie przez Zamawiającego zobowiązań wynikających z obowiązujących przepisów.</w:t>
      </w:r>
    </w:p>
    <w:p w:rsidR="0018660A" w:rsidRPr="000A5C9C" w:rsidRDefault="0018660A" w:rsidP="000A5C9C">
      <w:pPr>
        <w:spacing w:after="0" w:line="237" w:lineRule="auto"/>
        <w:jc w:val="both"/>
        <w:rPr>
          <w:rFonts w:ascii="Times New Roman" w:eastAsia="Times New Roman" w:hAnsi="Times New Roman" w:cs="Times New Roman"/>
          <w:lang w:eastAsia="pl-PL"/>
        </w:rPr>
      </w:pPr>
    </w:p>
    <w:p w:rsidR="0018660A" w:rsidRPr="000A5C9C" w:rsidRDefault="0018660A" w:rsidP="000A5C9C">
      <w:pPr>
        <w:spacing w:after="0" w:line="3" w:lineRule="exact"/>
        <w:jc w:val="both"/>
        <w:rPr>
          <w:rFonts w:ascii="Times New Roman" w:eastAsia="Times New Roman" w:hAnsi="Times New Roman" w:cs="Times New Roman"/>
          <w:lang w:eastAsia="pl-PL"/>
        </w:rPr>
      </w:pPr>
    </w:p>
    <w:p w:rsidR="001D10BE"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Zgłaszanie nieprawidłowości w działaniu Systemu przez Zamawiającego.</w:t>
      </w:r>
    </w:p>
    <w:p w:rsidR="0018660A" w:rsidRPr="000A5C9C" w:rsidRDefault="0018660A" w:rsidP="000A5C9C">
      <w:pPr>
        <w:pStyle w:val="Akapitzlist"/>
        <w:numPr>
          <w:ilvl w:val="2"/>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Zgłaszanie nieprawidłowości w działaniu Systemu (w tym Usterek, Błędów i Awarii Krytycznych) przez Zamawiającego może następować w jednej z niżej wymienionych form:</w:t>
      </w:r>
    </w:p>
    <w:p w:rsidR="0018660A" w:rsidRPr="000A5C9C" w:rsidRDefault="0018660A" w:rsidP="000A5C9C">
      <w:pPr>
        <w:spacing w:after="0" w:line="1"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poprzez dedykowaną witrynę internetową Wykonawcy.</w:t>
      </w:r>
    </w:p>
    <w:p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telefonicznie pod numerem telefonu </w:t>
      </w:r>
    </w:p>
    <w:p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pocztą elektroniczną</w:t>
      </w:r>
    </w:p>
    <w:p w:rsidR="0018660A" w:rsidRPr="000A5C9C" w:rsidRDefault="0018660A" w:rsidP="000A5C9C">
      <w:pPr>
        <w:spacing w:after="0" w:line="6" w:lineRule="exact"/>
        <w:jc w:val="both"/>
        <w:rPr>
          <w:rFonts w:ascii="Times New Roman" w:eastAsia="Times New Roman" w:hAnsi="Times New Roman" w:cs="Times New Roman"/>
          <w:lang w:eastAsia="pl-PL"/>
        </w:rPr>
      </w:pPr>
    </w:p>
    <w:p w:rsidR="0018660A" w:rsidRPr="000A5C9C" w:rsidRDefault="0018660A" w:rsidP="000A5C9C">
      <w:pPr>
        <w:spacing w:after="0" w:line="237" w:lineRule="auto"/>
        <w:ind w:left="1416"/>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Zgłoszenia nieprawidłowości w działaniu Systemu Zamawiający może wykonywać całodobowo z wyłączeniem zgłoszeń telefonicznych, które mogą odbywać się w dni robocze w godzinach od 7:00 do 15: (godziny robocze). Przyjmuje się, że w przypadku, gdy zgłoszenie zostanie dokonane w dni robocze po godzinie 15:00 lub w dni ustawowo wolne od pracy, będzie ono traktowane jako zgłoszenie dokonane w najbliższym dniu roboczym o godz. 7:00.</w:t>
      </w:r>
    </w:p>
    <w:p w:rsidR="0018660A" w:rsidRPr="000A5C9C" w:rsidRDefault="0018660A" w:rsidP="000A5C9C">
      <w:pPr>
        <w:spacing w:after="0" w:line="14" w:lineRule="exact"/>
        <w:ind w:left="1416"/>
        <w:jc w:val="both"/>
        <w:rPr>
          <w:rFonts w:ascii="Times New Roman" w:eastAsia="Times New Roman" w:hAnsi="Times New Roman" w:cs="Times New Roman"/>
          <w:lang w:eastAsia="pl-PL"/>
        </w:rPr>
      </w:pPr>
    </w:p>
    <w:p w:rsidR="0018660A" w:rsidRPr="000A5C9C" w:rsidRDefault="0018660A" w:rsidP="000A5C9C">
      <w:pPr>
        <w:spacing w:after="0" w:line="225" w:lineRule="auto"/>
        <w:ind w:left="1416"/>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obowiązku reakcji </w:t>
      </w:r>
      <w:r w:rsidR="00E37263" w:rsidRPr="000A5C9C">
        <w:rPr>
          <w:rFonts w:ascii="Times New Roman" w:eastAsia="Times New Roman" w:hAnsi="Times New Roman" w:cs="Times New Roman"/>
          <w:lang w:eastAsia="pl-PL"/>
        </w:rPr>
        <w:t xml:space="preserve">priorytetowej </w:t>
      </w:r>
      <w:r w:rsidRPr="000A5C9C">
        <w:rPr>
          <w:rFonts w:ascii="Times New Roman" w:eastAsia="Times New Roman" w:hAnsi="Times New Roman" w:cs="Times New Roman"/>
          <w:lang w:eastAsia="pl-PL"/>
        </w:rPr>
        <w:t>Wykonawca zapewni Zamawiającemu możliwość zgłoszeń telefonicznych w godzinach od 7</w:t>
      </w:r>
      <w:r w:rsidRPr="000A5C9C">
        <w:rPr>
          <w:rFonts w:ascii="Times New Roman" w:eastAsia="Times New Roman" w:hAnsi="Times New Roman" w:cs="Times New Roman"/>
          <w:vertAlign w:val="superscript"/>
          <w:lang w:eastAsia="pl-PL"/>
        </w:rPr>
        <w:t>00</w:t>
      </w:r>
      <w:r w:rsidRPr="000A5C9C">
        <w:rPr>
          <w:rFonts w:ascii="Times New Roman" w:eastAsia="Times New Roman" w:hAnsi="Times New Roman" w:cs="Times New Roman"/>
          <w:lang w:eastAsia="pl-PL"/>
        </w:rPr>
        <w:t>-18</w:t>
      </w:r>
      <w:r w:rsidRPr="000A5C9C">
        <w:rPr>
          <w:rFonts w:ascii="Times New Roman" w:eastAsia="Times New Roman" w:hAnsi="Times New Roman" w:cs="Times New Roman"/>
          <w:vertAlign w:val="superscript"/>
          <w:lang w:eastAsia="pl-PL"/>
        </w:rPr>
        <w:t>00</w:t>
      </w:r>
      <w:r w:rsidRPr="000A5C9C">
        <w:rPr>
          <w:rFonts w:ascii="Times New Roman" w:eastAsia="Times New Roman" w:hAnsi="Times New Roman" w:cs="Times New Roman"/>
          <w:lang w:eastAsia="pl-PL"/>
        </w:rPr>
        <w:t xml:space="preserve"> (godziny robocze w przypadku reakcji priorytetowej).</w:t>
      </w:r>
    </w:p>
    <w:p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Zgłoszenie serwisowe będzie zawierać co najmniej:</w:t>
      </w:r>
    </w:p>
    <w:p w:rsidR="0018660A" w:rsidRPr="000A5C9C" w:rsidRDefault="0018660A" w:rsidP="000A5C9C">
      <w:pPr>
        <w:spacing w:after="0" w:line="1" w:lineRule="exact"/>
        <w:jc w:val="both"/>
        <w:rPr>
          <w:rFonts w:ascii="Times New Roman" w:eastAsia="Times New Roman" w:hAnsi="Times New Roman" w:cs="Times New Roman"/>
          <w:lang w:eastAsia="pl-PL"/>
        </w:rPr>
      </w:pPr>
    </w:p>
    <w:p w:rsidR="0018660A" w:rsidRPr="000A5C9C" w:rsidRDefault="0018660A" w:rsidP="000A5C9C">
      <w:pPr>
        <w:numPr>
          <w:ilvl w:val="0"/>
          <w:numId w:val="23"/>
        </w:numPr>
        <w:tabs>
          <w:tab w:val="left" w:pos="1700"/>
        </w:tabs>
        <w:spacing w:after="0" w:line="0" w:lineRule="atLeast"/>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rodzaj ujawnionej nieprawidłowości w działaniu systemu,</w:t>
      </w:r>
    </w:p>
    <w:p w:rsidR="0018660A" w:rsidRPr="000A5C9C" w:rsidRDefault="0018660A" w:rsidP="000A5C9C">
      <w:pPr>
        <w:spacing w:after="0" w:line="14" w:lineRule="exact"/>
        <w:jc w:val="both"/>
        <w:rPr>
          <w:rFonts w:ascii="Times New Roman" w:eastAsia="Symbol" w:hAnsi="Times New Roman" w:cs="Times New Roman"/>
          <w:b/>
          <w:lang w:eastAsia="pl-PL"/>
        </w:rPr>
      </w:pPr>
    </w:p>
    <w:p w:rsidR="0018660A" w:rsidRPr="000A5C9C" w:rsidRDefault="0018660A" w:rsidP="000A5C9C">
      <w:pPr>
        <w:numPr>
          <w:ilvl w:val="0"/>
          <w:numId w:val="23"/>
        </w:numPr>
        <w:tabs>
          <w:tab w:val="left" w:pos="1700"/>
        </w:tabs>
        <w:spacing w:after="0" w:line="22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obszar funkcjonalny, w którym zidentyfikowano nieprawidłowość,</w:t>
      </w:r>
    </w:p>
    <w:p w:rsidR="0018660A" w:rsidRPr="000A5C9C" w:rsidRDefault="0018660A" w:rsidP="000A5C9C">
      <w:pPr>
        <w:spacing w:after="0" w:line="15" w:lineRule="exact"/>
        <w:jc w:val="both"/>
        <w:rPr>
          <w:rFonts w:ascii="Times New Roman" w:eastAsia="Symbol" w:hAnsi="Times New Roman" w:cs="Times New Roman"/>
          <w:b/>
          <w:lang w:eastAsia="pl-PL"/>
        </w:rPr>
      </w:pPr>
    </w:p>
    <w:p w:rsidR="0018660A" w:rsidRPr="000A5C9C" w:rsidRDefault="0018660A" w:rsidP="000A5C9C">
      <w:pPr>
        <w:numPr>
          <w:ilvl w:val="0"/>
          <w:numId w:val="23"/>
        </w:numPr>
        <w:tabs>
          <w:tab w:val="left" w:pos="1700"/>
        </w:tabs>
        <w:spacing w:after="0" w:line="22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opis okoliczności powstania/wykrycia nieprawidłowości w działaniu Systemu,</w:t>
      </w:r>
    </w:p>
    <w:p w:rsidR="0018660A" w:rsidRPr="000A5C9C" w:rsidRDefault="0018660A" w:rsidP="000A5C9C">
      <w:pPr>
        <w:spacing w:after="0" w:line="24" w:lineRule="exact"/>
        <w:jc w:val="both"/>
        <w:rPr>
          <w:rFonts w:ascii="Times New Roman" w:eastAsia="Symbol" w:hAnsi="Times New Roman" w:cs="Times New Roman"/>
          <w:b/>
          <w:lang w:eastAsia="pl-PL"/>
        </w:rPr>
      </w:pPr>
    </w:p>
    <w:p w:rsidR="0018660A" w:rsidRPr="000A5C9C" w:rsidRDefault="0018660A" w:rsidP="000A5C9C">
      <w:pPr>
        <w:numPr>
          <w:ilvl w:val="0"/>
          <w:numId w:val="23"/>
        </w:numPr>
        <w:tabs>
          <w:tab w:val="left" w:pos="1700"/>
        </w:tabs>
        <w:spacing w:after="0" w:line="228"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oznaczenie nieprawidłowości w działaniu Systemu zgodnie z klasyfikacją jako Awaria Krytyczna, Błąd lub Usterka,</w:t>
      </w:r>
    </w:p>
    <w:p w:rsidR="0018660A" w:rsidRPr="000A5C9C" w:rsidRDefault="0018660A" w:rsidP="000A5C9C">
      <w:pPr>
        <w:numPr>
          <w:ilvl w:val="0"/>
          <w:numId w:val="23"/>
        </w:numPr>
        <w:tabs>
          <w:tab w:val="left" w:pos="1700"/>
        </w:tabs>
        <w:spacing w:after="0" w:line="23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termin zgłoszenia (data i godzina).</w:t>
      </w:r>
    </w:p>
    <w:p w:rsidR="0018660A" w:rsidRPr="000A5C9C" w:rsidRDefault="0018660A" w:rsidP="000A5C9C">
      <w:pPr>
        <w:spacing w:after="0" w:line="15"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Klasyfikacji nieprawidłowości jako Awarii Krytycznej, Błędu lub Usterki dokonuje Zamawiający. Wykonawca nie ma uprawnienia do zmiany tej klasyfikacji.</w:t>
      </w:r>
    </w:p>
    <w:p w:rsidR="0018660A" w:rsidRPr="000A5C9C" w:rsidRDefault="0018660A" w:rsidP="000A5C9C">
      <w:pPr>
        <w:spacing w:after="0" w:line="10"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 usunięciu przez Wykonawcę nieprawidłowości w działaniu Systemu, Wykonawca zobowiązany jest poinformować o tym niezwłocznie Zamawiającego. Dopuszcza się następujące formy przekazania potwierdzenia o usunięciu nieprawidłowości:</w:t>
      </w:r>
    </w:p>
    <w:p w:rsidR="001D10BE" w:rsidRPr="000A5C9C" w:rsidRDefault="0018660A" w:rsidP="000A5C9C">
      <w:pPr>
        <w:pStyle w:val="Akapitzlist"/>
        <w:numPr>
          <w:ilvl w:val="2"/>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pocztą elektroniczną na wskazany przez Zamawiającego adres poczty elektronicznej,</w:t>
      </w:r>
    </w:p>
    <w:p w:rsidR="0018660A" w:rsidRPr="000A5C9C" w:rsidRDefault="0018660A" w:rsidP="000A5C9C">
      <w:pPr>
        <w:pStyle w:val="Akapitzlist"/>
        <w:numPr>
          <w:ilvl w:val="2"/>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protokołem usunięcia nieprawidłowości w działaniu Systemu utworzonym w trakcie</w:t>
      </w:r>
      <w:r w:rsidR="001D10BE"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wizyty serwisanta Wykonawcy,</w:t>
      </w:r>
    </w:p>
    <w:p w:rsidR="0018660A" w:rsidRPr="000A5C9C" w:rsidRDefault="0018660A" w:rsidP="000A5C9C">
      <w:pPr>
        <w:spacing w:after="0" w:line="225" w:lineRule="auto"/>
        <w:jc w:val="both"/>
        <w:rPr>
          <w:rFonts w:ascii="Times New Roman" w:eastAsia="Times New Roman" w:hAnsi="Times New Roman" w:cs="Times New Roman"/>
          <w:lang w:eastAsia="pl-PL"/>
        </w:rPr>
      </w:pP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Potwierdzenie zakończenia prac naprawczych przez Wykonawcę (zamknięcie zgłoszenia) może zostać wydane wyłącznie przez upoważnioną przez Zamawiającego osobę.</w:t>
      </w: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odpowiada za szkody rzeczywiste wyrządzone Zamawiającemu w materiałach, dokumentacji, oprogramowaniu, licencji, sprzęcie komputerowym, urządzeniach i innych środkach technicznych.</w:t>
      </w: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Naprawa gwarancyjna powinna być zweryfikowana w testach obejmujących dokonaną zmianę.</w:t>
      </w: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Wyłącznie w przypadku nie wywiązania się Wykonawcy z zobowiązań gwarancyjnych Zamawiający po uprzednim pisemnym zawiadomieniu Wykonawcy o takim zamiarze i braku niezwłocznej skutecznej reakcji z jego strony ma prawo skorzystać na koszt Wykonawcy z usług zastępczych bez utraty gwarancji. W przypadku skorzystania z takiej możliwości zakres</w:t>
      </w:r>
      <w:r w:rsidR="001D10BE"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wykonanych prac zastępczych zostanie udokumentowany przez wykonawcę zastępczego, a dokumentacja zostanie przekazana Wykonawcy.</w:t>
      </w:r>
    </w:p>
    <w:p w:rsidR="001D10BE"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Niezależnie od uprawnień z tytułu gwarancji, Wykonawca udziela Zamawiającemu rękojmi na okres 24 miesięcy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rsidR="00834A92" w:rsidRPr="000A5C9C" w:rsidRDefault="00834A92"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Usługi serwisowe:</w:t>
      </w:r>
    </w:p>
    <w:p w:rsidR="002520FA" w:rsidRPr="000A5C9C" w:rsidRDefault="002520F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udziela  </w:t>
      </w:r>
      <w:r w:rsidRPr="000A5C9C">
        <w:rPr>
          <w:rFonts w:ascii="Times New Roman" w:hAnsi="Times New Roman" w:cs="Times New Roman"/>
        </w:rPr>
        <w:t xml:space="preserve">12 miesięcy </w:t>
      </w:r>
      <w:r w:rsidRPr="000A5C9C">
        <w:rPr>
          <w:rFonts w:ascii="Times New Roman" w:eastAsia="Times New Roman" w:hAnsi="Times New Roman" w:cs="Times New Roman"/>
          <w:lang w:eastAsia="pl-PL"/>
        </w:rPr>
        <w:t xml:space="preserve">gwarancji wraz ze świadczeniem usług serwisowych na Zintegrowany System Informatyczny licząc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ramach usług serwisowych Wykonawca zapewnia Zamawiającemu:</w:t>
      </w:r>
    </w:p>
    <w:p w:rsidR="001D10BE" w:rsidRPr="000A5C9C" w:rsidRDefault="001D10BE" w:rsidP="000A5C9C">
      <w:pPr>
        <w:numPr>
          <w:ilvl w:val="1"/>
          <w:numId w:val="30"/>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dostarczanie nowych wersji systemu uwzględniających:</w:t>
      </w:r>
    </w:p>
    <w:p w:rsidR="001D10BE" w:rsidRPr="000A5C9C" w:rsidRDefault="001D10BE" w:rsidP="000A5C9C">
      <w:pPr>
        <w:spacing w:after="0" w:line="23" w:lineRule="exact"/>
        <w:ind w:left="794"/>
        <w:jc w:val="both"/>
        <w:rPr>
          <w:rFonts w:ascii="Times New Roman" w:eastAsia="Times New Roman" w:hAnsi="Times New Roman" w:cs="Times New Roman"/>
          <w:lang w:eastAsia="pl-PL"/>
        </w:rPr>
      </w:pPr>
    </w:p>
    <w:p w:rsidR="001D10BE" w:rsidRPr="000A5C9C" w:rsidRDefault="001D10BE" w:rsidP="000A5C9C">
      <w:pPr>
        <w:numPr>
          <w:ilvl w:val="2"/>
          <w:numId w:val="30"/>
        </w:numPr>
        <w:tabs>
          <w:tab w:val="left" w:pos="1480"/>
        </w:tabs>
        <w:spacing w:after="0" w:line="235"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zmiany zachodzące w powszechnie obowiązujących przepisach prawa lub przepisach prawa wewnętrznego obowiązujących na podstawie delegacji ustawowej, z zastrzeżeniem że wyżej wymienione zmiany zostaną udostępnione nie później niż w dniu rozpoczęcia ich obowiązywania. </w:t>
      </w:r>
    </w:p>
    <w:p w:rsidR="001D10BE" w:rsidRPr="000A5C9C" w:rsidRDefault="001D10BE" w:rsidP="000A5C9C">
      <w:pPr>
        <w:numPr>
          <w:ilvl w:val="2"/>
          <w:numId w:val="30"/>
        </w:numPr>
        <w:tabs>
          <w:tab w:val="left" w:pos="1480"/>
        </w:tabs>
        <w:spacing w:after="0" w:line="235"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W przypadku, gdy pomiędzy dniem opublikowania, a dniem obowiązywania okres jest krótszy niż 30 dni, przyjmuje się, ze zmiany zostaną wykonane w okresie 30 dni od dnia ich opublikowania, jednak nie później niż w ciągu 7 dni od dnia ich wejścia w życie. Zmiany związane z dostosowaniem systemu do przepisów prawa pracy i wchodzące w życie z pierwszym dniem roku następnego muszą zostać udostępnione w systemie nie później niż z dniem ich wejścia w życie,</w:t>
      </w:r>
    </w:p>
    <w:p w:rsidR="001D10BE" w:rsidRPr="000A5C9C" w:rsidRDefault="001D10BE" w:rsidP="000A5C9C">
      <w:pPr>
        <w:spacing w:after="0" w:line="29" w:lineRule="exact"/>
        <w:ind w:left="794"/>
        <w:jc w:val="both"/>
        <w:rPr>
          <w:rFonts w:ascii="Times New Roman" w:eastAsia="Symbol" w:hAnsi="Times New Roman" w:cs="Times New Roman"/>
          <w:lang w:eastAsia="pl-PL"/>
        </w:rPr>
      </w:pPr>
    </w:p>
    <w:p w:rsidR="001D10BE" w:rsidRPr="000A5C9C" w:rsidRDefault="001D10BE" w:rsidP="000A5C9C">
      <w:pPr>
        <w:numPr>
          <w:ilvl w:val="2"/>
          <w:numId w:val="30"/>
        </w:numPr>
        <w:tabs>
          <w:tab w:val="left" w:pos="1480"/>
        </w:tabs>
        <w:spacing w:after="0" w:line="228"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zmiany związane z podniesieniem jakości i funkcjonalności systemu w związku z wykrytymi błędy w działaniu systemu.</w:t>
      </w:r>
    </w:p>
    <w:p w:rsidR="001D10BE" w:rsidRPr="000A5C9C" w:rsidRDefault="001D10BE" w:rsidP="000A5C9C">
      <w:pPr>
        <w:spacing w:after="0" w:line="10" w:lineRule="exact"/>
        <w:ind w:left="794"/>
        <w:jc w:val="both"/>
        <w:rPr>
          <w:rFonts w:ascii="Times New Roman" w:eastAsia="Symbol" w:hAnsi="Times New Roman" w:cs="Times New Roman"/>
          <w:lang w:eastAsia="pl-PL"/>
        </w:rPr>
      </w:pPr>
    </w:p>
    <w:p w:rsidR="001D10BE" w:rsidRPr="000A5C9C" w:rsidRDefault="001D10BE" w:rsidP="000A5C9C">
      <w:pPr>
        <w:numPr>
          <w:ilvl w:val="1"/>
          <w:numId w:val="30"/>
        </w:numPr>
        <w:tabs>
          <w:tab w:val="left" w:pos="960"/>
        </w:tabs>
        <w:spacing w:after="0" w:line="232" w:lineRule="auto"/>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aktualizację i poprawki systemu w przypadku ukazania się nowych wersji wraz z odpowiednią dokumentacją obejmującą w szczególności instrukcje instalacyjne.</w:t>
      </w:r>
    </w:p>
    <w:p w:rsidR="001D10BE" w:rsidRPr="000A5C9C" w:rsidRDefault="001D10BE" w:rsidP="000A5C9C">
      <w:pPr>
        <w:spacing w:after="0" w:line="10" w:lineRule="exact"/>
        <w:ind w:left="794"/>
        <w:jc w:val="both"/>
        <w:rPr>
          <w:rFonts w:ascii="Times New Roman" w:eastAsia="Times New Roman" w:hAnsi="Times New Roman" w:cs="Times New Roman"/>
          <w:lang w:eastAsia="pl-PL"/>
        </w:rPr>
      </w:pPr>
    </w:p>
    <w:p w:rsidR="001D10BE" w:rsidRPr="000A5C9C" w:rsidRDefault="001D10BE" w:rsidP="000A5C9C">
      <w:pPr>
        <w:spacing w:after="0" w:line="13" w:lineRule="exact"/>
        <w:ind w:left="794"/>
        <w:jc w:val="both"/>
        <w:rPr>
          <w:rFonts w:ascii="Times New Roman" w:eastAsia="Times New Roman" w:hAnsi="Times New Roman" w:cs="Times New Roman"/>
          <w:lang w:eastAsia="pl-PL"/>
        </w:rPr>
      </w:pPr>
    </w:p>
    <w:p w:rsidR="001D10BE" w:rsidRPr="000A5C9C" w:rsidRDefault="00BF2F54" w:rsidP="000A5C9C">
      <w:pPr>
        <w:numPr>
          <w:ilvl w:val="1"/>
          <w:numId w:val="30"/>
        </w:numPr>
        <w:tabs>
          <w:tab w:val="left" w:pos="968"/>
        </w:tabs>
        <w:spacing w:after="0" w:line="232" w:lineRule="auto"/>
        <w:ind w:left="1774"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Zapewnienie </w:t>
      </w:r>
      <w:r w:rsidR="001D10BE" w:rsidRPr="000A5C9C">
        <w:rPr>
          <w:rFonts w:ascii="Times New Roman" w:eastAsia="Times New Roman" w:hAnsi="Times New Roman" w:cs="Times New Roman"/>
          <w:lang w:eastAsia="pl-PL"/>
        </w:rPr>
        <w:t>konsultacj</w:t>
      </w:r>
      <w:r w:rsidRPr="000A5C9C">
        <w:rPr>
          <w:rFonts w:ascii="Times New Roman" w:eastAsia="Times New Roman" w:hAnsi="Times New Roman" w:cs="Times New Roman"/>
          <w:lang w:eastAsia="pl-PL"/>
        </w:rPr>
        <w:t>i</w:t>
      </w:r>
      <w:r w:rsidR="001D10BE" w:rsidRPr="000A5C9C">
        <w:rPr>
          <w:rFonts w:ascii="Times New Roman" w:eastAsia="Times New Roman" w:hAnsi="Times New Roman" w:cs="Times New Roman"/>
          <w:lang w:eastAsia="pl-PL"/>
        </w:rPr>
        <w:t xml:space="preserve"> zdaln</w:t>
      </w:r>
      <w:r w:rsidRPr="000A5C9C">
        <w:rPr>
          <w:rFonts w:ascii="Times New Roman" w:eastAsia="Times New Roman" w:hAnsi="Times New Roman" w:cs="Times New Roman"/>
          <w:lang w:eastAsia="pl-PL"/>
        </w:rPr>
        <w:t xml:space="preserve">ej </w:t>
      </w:r>
      <w:r w:rsidR="001D10BE" w:rsidRPr="000A5C9C">
        <w:rPr>
          <w:rFonts w:ascii="Times New Roman" w:eastAsia="Times New Roman" w:hAnsi="Times New Roman" w:cs="Times New Roman"/>
          <w:lang w:eastAsia="pl-PL"/>
        </w:rPr>
        <w:t xml:space="preserve"> i asyst</w:t>
      </w:r>
      <w:r w:rsidRPr="000A5C9C">
        <w:rPr>
          <w:rFonts w:ascii="Times New Roman" w:eastAsia="Times New Roman" w:hAnsi="Times New Roman" w:cs="Times New Roman"/>
          <w:lang w:eastAsia="pl-PL"/>
        </w:rPr>
        <w:t>y</w:t>
      </w:r>
      <w:r w:rsidR="001D10BE" w:rsidRPr="000A5C9C">
        <w:rPr>
          <w:rFonts w:ascii="Times New Roman" w:eastAsia="Times New Roman" w:hAnsi="Times New Roman" w:cs="Times New Roman"/>
          <w:lang w:eastAsia="pl-PL"/>
        </w:rPr>
        <w:t xml:space="preserve"> techniczn</w:t>
      </w:r>
      <w:r w:rsidRPr="000A5C9C">
        <w:rPr>
          <w:rFonts w:ascii="Times New Roman" w:eastAsia="Times New Roman" w:hAnsi="Times New Roman" w:cs="Times New Roman"/>
          <w:lang w:eastAsia="pl-PL"/>
        </w:rPr>
        <w:t>ej,</w:t>
      </w:r>
    </w:p>
    <w:p w:rsidR="001D10BE" w:rsidRPr="000A5C9C" w:rsidRDefault="001D10BE" w:rsidP="000A5C9C">
      <w:pPr>
        <w:spacing w:after="0" w:line="2" w:lineRule="exact"/>
        <w:ind w:left="794"/>
        <w:jc w:val="both"/>
        <w:rPr>
          <w:rFonts w:ascii="Times New Roman" w:eastAsia="Times New Roman" w:hAnsi="Times New Roman" w:cs="Times New Roman"/>
          <w:lang w:eastAsia="pl-PL"/>
        </w:rPr>
      </w:pPr>
    </w:p>
    <w:p w:rsidR="001D10BE" w:rsidRPr="000A5C9C" w:rsidRDefault="001D10BE" w:rsidP="000A5C9C">
      <w:pPr>
        <w:numPr>
          <w:ilvl w:val="1"/>
          <w:numId w:val="30"/>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reakcję na zgłaszane przez Zamawiającego problemy,</w:t>
      </w:r>
    </w:p>
    <w:p w:rsidR="001D10BE" w:rsidRPr="000A5C9C" w:rsidRDefault="001D10BE" w:rsidP="000A5C9C">
      <w:pPr>
        <w:numPr>
          <w:ilvl w:val="0"/>
          <w:numId w:val="31"/>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analizę zgłoszonego problemu i jego usunięcie,</w:t>
      </w:r>
    </w:p>
    <w:p w:rsidR="001D10BE" w:rsidRPr="00732925" w:rsidRDefault="001D10BE" w:rsidP="00732925">
      <w:pPr>
        <w:numPr>
          <w:ilvl w:val="0"/>
          <w:numId w:val="31"/>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dostęp   do   internetowego   systemu   rozwiązywania   problemów,   za   pomocą którego</w:t>
      </w:r>
      <w:r w:rsidR="00732925">
        <w:rPr>
          <w:rFonts w:ascii="Times New Roman" w:eastAsia="Times New Roman" w:hAnsi="Times New Roman" w:cs="Times New Roman"/>
          <w:lang w:eastAsia="pl-PL"/>
        </w:rPr>
        <w:t xml:space="preserve"> </w:t>
      </w:r>
      <w:r w:rsidRPr="00732925">
        <w:rPr>
          <w:rFonts w:ascii="Times New Roman" w:eastAsia="Times New Roman" w:hAnsi="Times New Roman" w:cs="Times New Roman"/>
          <w:lang w:eastAsia="pl-PL"/>
        </w:rPr>
        <w:t>Zamawiający zgłasza i monitoruje swoje problemy.</w:t>
      </w:r>
    </w:p>
    <w:p w:rsidR="001D10BE" w:rsidRPr="000A5C9C" w:rsidRDefault="001D10BE" w:rsidP="000A5C9C">
      <w:pPr>
        <w:spacing w:after="0" w:line="0" w:lineRule="atLeast"/>
        <w:jc w:val="both"/>
        <w:rPr>
          <w:rFonts w:ascii="Times New Roman" w:eastAsia="Times New Roman" w:hAnsi="Times New Roman" w:cs="Times New Roman"/>
          <w:lang w:eastAsia="pl-PL"/>
        </w:rPr>
      </w:pPr>
    </w:p>
    <w:p w:rsidR="001D10BE" w:rsidRPr="000A5C9C" w:rsidRDefault="001D10BE" w:rsidP="000A5C9C">
      <w:pPr>
        <w:spacing w:after="0" w:line="5" w:lineRule="exact"/>
        <w:jc w:val="both"/>
        <w:rPr>
          <w:rFonts w:ascii="Times New Roman" w:eastAsia="Times New Roman" w:hAnsi="Times New Roman" w:cs="Times New Roman"/>
          <w:lang w:eastAsia="pl-PL"/>
        </w:rPr>
      </w:pPr>
    </w:p>
    <w:p w:rsidR="001D10BE" w:rsidRPr="00952928"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zobowiązany jest informować o wszystkich nowych wersjach systemu wraz z przedstawieniem wykazu dokonanych zmian, na wskazany przez Zamawiającego adres poczty elektronicznej</w:t>
      </w:r>
    </w:p>
    <w:p w:rsidR="001D10BE" w:rsidRPr="000A5C9C" w:rsidRDefault="001D10BE" w:rsidP="000A5C9C">
      <w:pPr>
        <w:pStyle w:val="Akapitzlist"/>
        <w:spacing w:after="0" w:line="225" w:lineRule="auto"/>
        <w:ind w:left="1080"/>
        <w:jc w:val="both"/>
        <w:rPr>
          <w:rFonts w:ascii="Times New Roman" w:eastAsia="Times New Roman" w:hAnsi="Times New Roman" w:cs="Times New Roman"/>
          <w:lang w:eastAsia="pl-PL"/>
        </w:rPr>
      </w:pPr>
    </w:p>
    <w:p w:rsidR="001D10BE" w:rsidRPr="00952928" w:rsidRDefault="001D10BE" w:rsidP="00952928">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zobowiązuje się do świadczenia usług serwisowych w sposób zapobiegający utracie danych Zamawiającego, w tym także tych, do których będzie miał dostęp w trakcie wykonywania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p>
    <w:p w:rsidR="001D10BE" w:rsidRPr="000A5C9C" w:rsidRDefault="001D10BE" w:rsidP="000A5C9C">
      <w:pPr>
        <w:pStyle w:val="Akapitzlist"/>
        <w:spacing w:after="0" w:line="225" w:lineRule="auto"/>
        <w:ind w:left="1080"/>
        <w:jc w:val="both"/>
        <w:rPr>
          <w:rFonts w:ascii="Times New Roman" w:eastAsia="Times New Roman" w:hAnsi="Times New Roman" w:cs="Times New Roman"/>
          <w:lang w:eastAsia="pl-PL"/>
        </w:rPr>
      </w:pPr>
    </w:p>
    <w:p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Każdy miesiąc świadczenia usług serwisowych będzie potwierdzany „</w:t>
      </w:r>
      <w:r w:rsidR="00E37263" w:rsidRPr="000A5C9C">
        <w:rPr>
          <w:rFonts w:ascii="Times New Roman" w:eastAsia="Times New Roman" w:hAnsi="Times New Roman" w:cs="Times New Roman"/>
          <w:lang w:eastAsia="pl-PL"/>
        </w:rPr>
        <w:t>Dokumentem serwisowym</w:t>
      </w:r>
      <w:r w:rsidRPr="000A5C9C">
        <w:rPr>
          <w:rFonts w:ascii="Times New Roman" w:eastAsia="Times New Roman" w:hAnsi="Times New Roman" w:cs="Times New Roman"/>
          <w:lang w:eastAsia="pl-PL"/>
        </w:rPr>
        <w:t xml:space="preserve">”. </w:t>
      </w:r>
      <w:r w:rsidR="00E37263" w:rsidRPr="000A5C9C">
        <w:rPr>
          <w:rFonts w:ascii="Times New Roman" w:eastAsia="Times New Roman" w:hAnsi="Times New Roman" w:cs="Times New Roman"/>
          <w:lang w:eastAsia="pl-PL"/>
        </w:rPr>
        <w:t>Dokument</w:t>
      </w:r>
      <w:r w:rsidRPr="000A5C9C">
        <w:rPr>
          <w:rFonts w:ascii="Times New Roman" w:eastAsia="Times New Roman" w:hAnsi="Times New Roman" w:cs="Times New Roman"/>
          <w:lang w:eastAsia="pl-PL"/>
        </w:rPr>
        <w:t xml:space="preserve"> zostanie przygotowan</w:t>
      </w:r>
      <w:r w:rsidR="00E37263" w:rsidRPr="000A5C9C">
        <w:rPr>
          <w:rFonts w:ascii="Times New Roman" w:eastAsia="Times New Roman" w:hAnsi="Times New Roman" w:cs="Times New Roman"/>
          <w:lang w:eastAsia="pl-PL"/>
        </w:rPr>
        <w:t>y</w:t>
      </w:r>
      <w:r w:rsidRPr="000A5C9C">
        <w:rPr>
          <w:rFonts w:ascii="Times New Roman" w:eastAsia="Times New Roman" w:hAnsi="Times New Roman" w:cs="Times New Roman"/>
          <w:lang w:eastAsia="pl-PL"/>
        </w:rPr>
        <w:t xml:space="preserve"> przez Wykonawcę w terminie maksymalnie 5 dni po zakończeniu danego miesiąca.</w:t>
      </w:r>
    </w:p>
    <w:p w:rsidR="00834A92" w:rsidRPr="000A5C9C" w:rsidRDefault="00834A92" w:rsidP="000A5C9C">
      <w:pPr>
        <w:pStyle w:val="Akapitzlist"/>
        <w:spacing w:after="0" w:line="225" w:lineRule="auto"/>
        <w:ind w:left="1080"/>
        <w:jc w:val="both"/>
        <w:rPr>
          <w:rFonts w:ascii="Times New Roman" w:eastAsia="Times New Roman" w:hAnsi="Times New Roman" w:cs="Times New Roman"/>
          <w:lang w:eastAsia="pl-PL"/>
        </w:rPr>
      </w:pPr>
    </w:p>
    <w:p w:rsidR="00834A92" w:rsidRPr="000A5C9C" w:rsidRDefault="00834A92"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Szkolenie. </w:t>
      </w:r>
    </w:p>
    <w:p w:rsidR="00BF2F54" w:rsidRPr="000A5C9C" w:rsidRDefault="00BF2F54" w:rsidP="000A5C9C">
      <w:pPr>
        <w:spacing w:after="0" w:line="225" w:lineRule="auto"/>
        <w:jc w:val="both"/>
        <w:rPr>
          <w:rFonts w:ascii="Times New Roman" w:eastAsia="Times New Roman" w:hAnsi="Times New Roman" w:cs="Times New Roman"/>
          <w:lang w:eastAsia="pl-PL"/>
        </w:rPr>
      </w:pPr>
    </w:p>
    <w:p w:rsidR="00834A92" w:rsidRPr="000A5C9C" w:rsidRDefault="00BF2F54"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Szkolenie ma odbyć się dwuetapowo : szkolenie ogólne i szkolenie stanowiskowe. </w:t>
      </w:r>
      <w:r w:rsidR="001D10BE" w:rsidRPr="000A5C9C">
        <w:rPr>
          <w:rFonts w:ascii="Times New Roman" w:eastAsia="Times New Roman" w:hAnsi="Times New Roman" w:cs="Times New Roman"/>
          <w:lang w:eastAsia="pl-PL"/>
        </w:rPr>
        <w:t>Podczas szkolenia użytkowników musi zostać przekazana niezbędna wiedza w zakresie poprawnego użytkowania ZSI w obrębie poszczególnych modułów w zakresie funkcjonowania, obsługi, administrowania i utrzymania ZSI.</w:t>
      </w:r>
    </w:p>
    <w:p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Zakres szkoleń musi obejmować praktyczną obsługę wszystkich funkcjonalności ZSI, z uwzględnieniem specyfikacji wymagań użytkownika dotyczących danego obszaru wdrożenia.</w:t>
      </w:r>
    </w:p>
    <w:p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w porozumieniu z Zamawiającym przedstawi do zatwierdzenia szczegółowy konspekt szkoleń.</w:t>
      </w:r>
    </w:p>
    <w:p w:rsidR="00BF2F54"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Szkolenia muszą być prowadzone przez Personel Wykonawcy, posiadający niezbędną wiedze fachową w zakresie tematyki szkoleń </w:t>
      </w:r>
    </w:p>
    <w:p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Szkolenia będą musiały być przeprowadzane w siedzibie oraz na dokumentach Zamawiającego.</w:t>
      </w:r>
    </w:p>
    <w:p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opracuje i dostarczy materiały szkoleniowe dla uczestników poszczególnych szkoleń w formie papierowej i elektronicznej.</w:t>
      </w:r>
    </w:p>
    <w:p w:rsidR="00802562" w:rsidRDefault="00BF2F54"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Szkolenie powinno odbywać się w terminach ustalonych z Zamawiającym.</w:t>
      </w:r>
    </w:p>
    <w:p w:rsidR="00BF2F54" w:rsidRDefault="00802562" w:rsidP="000A5C9C">
      <w:pPr>
        <w:pStyle w:val="Akapitzlist"/>
        <w:numPr>
          <w:ilvl w:val="1"/>
          <w:numId w:val="3"/>
        </w:numPr>
        <w:spacing w:after="0" w:line="225" w:lineRule="auto"/>
        <w:jc w:val="both"/>
        <w:rPr>
          <w:rFonts w:ascii="Times New Roman" w:eastAsia="Times New Roman" w:hAnsi="Times New Roman" w:cs="Times New Roman"/>
          <w:color w:val="000000" w:themeColor="text1"/>
          <w:lang w:eastAsia="pl-PL"/>
        </w:rPr>
      </w:pPr>
      <w:r w:rsidRPr="007C2390">
        <w:rPr>
          <w:rFonts w:ascii="Times New Roman" w:eastAsia="Times New Roman" w:hAnsi="Times New Roman" w:cs="Times New Roman"/>
          <w:color w:val="000000" w:themeColor="text1"/>
          <w:lang w:eastAsia="pl-PL"/>
        </w:rPr>
        <w:t xml:space="preserve">Szkolenie specjalne dla Administratora </w:t>
      </w:r>
      <w:r w:rsidR="00B778EA" w:rsidRPr="007C2390">
        <w:rPr>
          <w:rFonts w:ascii="Times New Roman" w:eastAsia="Times New Roman" w:hAnsi="Times New Roman" w:cs="Times New Roman"/>
          <w:color w:val="000000" w:themeColor="text1"/>
          <w:lang w:eastAsia="pl-PL"/>
        </w:rPr>
        <w:t>Zamawiającego</w:t>
      </w:r>
      <w:r w:rsidRPr="007C2390">
        <w:rPr>
          <w:rFonts w:ascii="Times New Roman" w:eastAsia="Times New Roman" w:hAnsi="Times New Roman" w:cs="Times New Roman"/>
          <w:color w:val="000000" w:themeColor="text1"/>
          <w:lang w:eastAsia="pl-PL"/>
        </w:rPr>
        <w:t xml:space="preserve"> </w:t>
      </w:r>
      <w:r w:rsidR="00B778EA" w:rsidRPr="007C2390">
        <w:rPr>
          <w:rFonts w:ascii="Times New Roman" w:eastAsia="Times New Roman" w:hAnsi="Times New Roman" w:cs="Times New Roman"/>
          <w:color w:val="000000" w:themeColor="text1"/>
          <w:lang w:eastAsia="pl-PL"/>
        </w:rPr>
        <w:t xml:space="preserve">(2 osoby). </w:t>
      </w:r>
    </w:p>
    <w:p w:rsidR="008C21FC" w:rsidRDefault="008C21FC" w:rsidP="008C21FC">
      <w:pPr>
        <w:pStyle w:val="Akapitzlist"/>
        <w:numPr>
          <w:ilvl w:val="2"/>
          <w:numId w:val="3"/>
        </w:numPr>
        <w:spacing w:after="0" w:line="225"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Szkolenie ma mieć na celu wykwalifikowanie 2 użytkowników Zamawiającego, w procesie nadawania uprawnień, konfiguracji ról użytkowników, śledzenie zmian historii użytkownika</w:t>
      </w:r>
      <w:r w:rsidR="00BA757F">
        <w:rPr>
          <w:rFonts w:ascii="Times New Roman" w:eastAsia="Times New Roman" w:hAnsi="Times New Roman" w:cs="Times New Roman"/>
          <w:color w:val="000000" w:themeColor="text1"/>
          <w:lang w:eastAsia="pl-PL"/>
        </w:rPr>
        <w:t xml:space="preserve">,  instalacja wszystkich modułów funkcjonalnych określonych w SIWZ Rozdział II pkt.6 </w:t>
      </w:r>
      <w:r>
        <w:rPr>
          <w:rFonts w:ascii="Times New Roman" w:eastAsia="Times New Roman" w:hAnsi="Times New Roman" w:cs="Times New Roman"/>
          <w:color w:val="000000" w:themeColor="text1"/>
          <w:lang w:eastAsia="pl-PL"/>
        </w:rPr>
        <w:t xml:space="preserve"> itp. </w:t>
      </w:r>
      <w:r w:rsidR="00897C93">
        <w:rPr>
          <w:rFonts w:ascii="Times New Roman" w:eastAsia="Times New Roman" w:hAnsi="Times New Roman" w:cs="Times New Roman"/>
          <w:color w:val="000000" w:themeColor="text1"/>
          <w:lang w:eastAsia="pl-PL"/>
        </w:rPr>
        <w:t xml:space="preserve"> </w:t>
      </w:r>
    </w:p>
    <w:p w:rsidR="00BB04B0" w:rsidRPr="000A5C9C" w:rsidRDefault="00BB04B0"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zobowiązany jest do udzielenia Zamawiającemu licencji na ZSI, tak aby Zamawiający mógł korzystać z zaoferowanego programu w sposób zgodny z SIWZ. Wykonawca oświadcza, że ma prawo do udzielania takiej licencji i umożliwiać wykorzystywanie funkcjonalności ZSI, wprowadzanie i zapisywanie w pamięci komputera, odtwarzanie, przekazywanie, przechowywanie, wyświetlanie, stosowanie, instalowanie, deinstalowanie, tworzenie kopii zapasowych, w tym nośników instalacyjnych i nośników zainstalowanych z systemem, publiczne udostępnianie utworów powstałych w wyniku wykorzystywania systemu, zapewniając do nich nieograniczony dostęp, korzystanie z utworów powstałych w ramach używania ZSI, w szczególności wszelkiego rodzaju danych, raportów i zestawień i dalszego ich rozpowszechniania. </w:t>
      </w:r>
      <w:r w:rsidRPr="00897C93">
        <w:rPr>
          <w:rFonts w:ascii="Times New Roman" w:eastAsia="Times New Roman" w:hAnsi="Times New Roman" w:cs="Times New Roman"/>
          <w:u w:val="single"/>
          <w:lang w:eastAsia="pl-PL"/>
        </w:rPr>
        <w:t>Licencja nie może ograniczać liczby miejsc instalacji</w:t>
      </w:r>
      <w:r w:rsidR="0089308E" w:rsidRPr="00897C93">
        <w:rPr>
          <w:rFonts w:ascii="Times New Roman" w:eastAsia="Times New Roman" w:hAnsi="Times New Roman" w:cs="Times New Roman"/>
          <w:u w:val="single"/>
          <w:lang w:eastAsia="pl-PL"/>
        </w:rPr>
        <w:t>, pozwalać na nieograniczoną liczbę użytkowników ZSI, przy czym Zamawiający dopuści ograniczenie maksymalnej liczby osób jednocześnie pracujących w systemie</w:t>
      </w:r>
      <w:r w:rsidR="00E37263" w:rsidRPr="00897C93">
        <w:rPr>
          <w:rFonts w:ascii="Times New Roman" w:eastAsia="Times New Roman" w:hAnsi="Times New Roman" w:cs="Times New Roman"/>
          <w:u w:val="single"/>
          <w:lang w:eastAsia="pl-PL"/>
        </w:rPr>
        <w:t xml:space="preserve"> wg formularza ofertowego stanowiącego załącznik nr 1 do SIWZ</w:t>
      </w:r>
      <w:r w:rsidR="0089308E" w:rsidRPr="00897C93">
        <w:rPr>
          <w:rFonts w:ascii="Times New Roman" w:eastAsia="Times New Roman" w:hAnsi="Times New Roman" w:cs="Times New Roman"/>
          <w:u w:val="single"/>
          <w:lang w:eastAsia="pl-PL"/>
        </w:rPr>
        <w:t xml:space="preserve">. Licencja musi obejmować również wszelkie poprawki, aktualizacje i ulepszenia dostarczane w trakcie użytkowania ZSI. Wykonawca powinien przedstawić dokumenty potwierdzające możliwość dokonywania sublicencji oraz dostarczyć oryginalne nośniki, dokumentacje systemu od producenta. Wykonawca uwzględnia koszt licencji w cenie oferty. </w:t>
      </w:r>
      <w:r w:rsidR="0089308E" w:rsidRPr="000A5C9C">
        <w:rPr>
          <w:rFonts w:ascii="Times New Roman" w:eastAsia="Times New Roman" w:hAnsi="Times New Roman" w:cs="Times New Roman"/>
          <w:lang w:eastAsia="pl-PL"/>
        </w:rPr>
        <w:t xml:space="preserve">Licencja nie może wymagać od Zamawiającego zakupienia innych licencji, programów, niezbędnych </w:t>
      </w:r>
      <w:r w:rsidR="00A625F0" w:rsidRPr="000A5C9C">
        <w:rPr>
          <w:rFonts w:ascii="Times New Roman" w:eastAsia="Times New Roman" w:hAnsi="Times New Roman" w:cs="Times New Roman"/>
          <w:lang w:eastAsia="pl-PL"/>
        </w:rPr>
        <w:t>do działania ZSI.</w:t>
      </w:r>
      <w:r w:rsidR="00267428" w:rsidRPr="000A5C9C">
        <w:rPr>
          <w:rFonts w:ascii="Times New Roman" w:eastAsia="Times New Roman" w:hAnsi="Times New Roman" w:cs="Times New Roman"/>
          <w:lang w:eastAsia="pl-PL"/>
        </w:rPr>
        <w:t xml:space="preserve"> Wykonawca </w:t>
      </w:r>
    </w:p>
    <w:p w:rsidR="0018660A"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zobowiązuje się do zachowania w tajemnicy wszelkich informacji na temat Zamawiającego jakie poweźmie w celu wykonania niniejszej umowie. Wykonawca zobowiązuje się, że on sam, w tym pracownicy, współpracownicy, podwykonawcy wraz z ich pracownikami i współpracownikami dochowają tej poufności, a czas jej trwania nie jest ograniczony czasowo i nie jest zależny od przebiegu wykonywania niniejszej umowy, w szczególności obowiązek zachowania poufności obliguje Wykonawcę do jej zachowania nawet w przypadku rozwiązania lub odstąpienia od niniejszej umowy bez względu na przyczynę.  </w:t>
      </w:r>
    </w:p>
    <w:p w:rsidR="003B7341" w:rsidRPr="000A5C9C" w:rsidRDefault="003B7341"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zobowiązuje się do zawarcia umowy powierzenia przetwarzania danych osobowych pracowników, do których będzie miał dostęp na kolejnych etapach, zgodnie z ustalonym harmonogramem. </w:t>
      </w:r>
      <w:r w:rsidRPr="000A5C9C">
        <w:rPr>
          <w:rFonts w:ascii="Times New Roman" w:eastAsia="Times New Roman" w:hAnsi="Times New Roman" w:cs="Times New Roman"/>
          <w:b/>
          <w:lang w:eastAsia="pl-PL"/>
        </w:rPr>
        <w:t xml:space="preserve">Wzór umowy powierzenia przetwarzania danych stanowi załącznik nr </w:t>
      </w:r>
      <w:r w:rsidR="007603BE" w:rsidRPr="000A5C9C">
        <w:rPr>
          <w:rFonts w:ascii="Times New Roman" w:eastAsia="Times New Roman" w:hAnsi="Times New Roman" w:cs="Times New Roman"/>
          <w:b/>
          <w:lang w:eastAsia="pl-PL"/>
        </w:rPr>
        <w:t>8</w:t>
      </w:r>
      <w:r w:rsidRPr="000A5C9C">
        <w:rPr>
          <w:rFonts w:ascii="Times New Roman" w:eastAsia="Times New Roman" w:hAnsi="Times New Roman" w:cs="Times New Roman"/>
          <w:b/>
          <w:lang w:eastAsia="pl-PL"/>
        </w:rPr>
        <w:t xml:space="preserve"> do SIWZ.</w:t>
      </w:r>
    </w:p>
    <w:p w:rsidR="00E37263"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zobowiąże się do zatrudnienia na podstawie umowy o pracę pracowników Personelu Kluczowego oraz umożliwi Zamawiającemu możliwość weryfikowania prawidłowości zatrudniania przez cały okres trwania niniejszej umowy. Zamawiający ustala, że wymaga </w:t>
      </w:r>
      <w:r w:rsidR="00E37263" w:rsidRPr="000A5C9C">
        <w:rPr>
          <w:rFonts w:ascii="Times New Roman" w:hAnsi="Times New Roman" w:cs="Times New Roman"/>
        </w:rPr>
        <w:t xml:space="preserve">zatrudnienia na podstawie umowy o pracę przez wykonawcę lub podwykonawcę osób wykonujących wskazane czynności w trakcie realizacji zamówienia tj.: − </w:t>
      </w:r>
      <w:r w:rsidR="00E37263" w:rsidRPr="000A5C9C">
        <w:rPr>
          <w:rFonts w:ascii="Times New Roman" w:hAnsi="Times New Roman" w:cs="Times New Roman"/>
          <w:b/>
        </w:rPr>
        <w:t>osoby odpowiedzialne za serwis oraz wdrożenie Zintegrowanego Systemu Informatycznego nazwane dalej „Personel Kluczowy”</w:t>
      </w:r>
      <w:r w:rsidR="00F90EFA">
        <w:rPr>
          <w:rFonts w:ascii="Times New Roman" w:hAnsi="Times New Roman" w:cs="Times New Roman"/>
          <w:b/>
        </w:rPr>
        <w:t xml:space="preserve"> – wykaz tych osób stanowił będzie załącznik do umowy</w:t>
      </w:r>
      <w:r w:rsidR="00E37263" w:rsidRPr="000A5C9C">
        <w:rPr>
          <w:rFonts w:ascii="Times New Roman" w:hAnsi="Times New Roman" w:cs="Times New Roman"/>
          <w:b/>
        </w:rPr>
        <w:t>.</w:t>
      </w:r>
    </w:p>
    <w:p w:rsidR="00BB04B0"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Zamawiający wymagać będzie zabezpieczenia należytego wykonania umowy na pokrycie roszczeń z tytułu niewykonania lub niewłaściwego wykonania umowy w wysokości </w:t>
      </w:r>
      <w:r w:rsidR="002A6142">
        <w:rPr>
          <w:rFonts w:ascii="Times New Roman" w:eastAsia="Times New Roman" w:hAnsi="Times New Roman" w:cs="Times New Roman"/>
          <w:lang w:eastAsia="pl-PL"/>
        </w:rPr>
        <w:t>3</w:t>
      </w:r>
      <w:r w:rsidRPr="000A5C9C">
        <w:rPr>
          <w:rFonts w:ascii="Times New Roman" w:eastAsia="Times New Roman" w:hAnsi="Times New Roman" w:cs="Times New Roman"/>
          <w:lang w:eastAsia="pl-PL"/>
        </w:rPr>
        <w:t>% ceny całkowitej brutto podanej w ofercie, zgodnie z Prawem Zamówień Publicznych. Zamawiający informuje, iż nie posiada umowy z bankiem prowadzącym rachunek w zakresie potwierdzania podpisów i  przekazywania wniosków z tytułu  zabezpieczenia należytego wykonania umowy.</w:t>
      </w:r>
    </w:p>
    <w:p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stawki podatku VAT – w przypadku zmiany obowiązującej stawki podatku VAT, Zamawiający</w:t>
      </w:r>
      <w:r w:rsidR="003B7341"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dopuszcza możliwość zwiększenia lub zmniejszenia wynagrodzenia brutto Wykonawcy o kwotę równą różnicy w kwocie podatku VAT,</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danych Wykonawcy (np.: zmiana siedziby, adresu, nazwy) lub zmiana wynikając z przekształcenia podmiotowego po stronie Wykonawcy, np.: w formie sukcesji uniwersalnej.</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części dotyczącej wysokości wynagrodzenia, która będzie wynikać z wprowadzenia przez Wykonawcę nowych, niższych w stosunku do obowiązujących w umowie, cen za przedmiot zamówienia,</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zmiana prawa wchodząca w życie po zawarciu umowy, powodująca konieczność zmiany umowy w celu dostosowania jej do prawa wraz ze skutkami wprowadzenia tej zmiany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opóźnień w realizacji przedmiotu zamówienia– w zakresie zmian w systemie, o ile zmiana taka jest korzystna dla Zamawiającego lub jest konieczna w celu prawidłowej realizacji Umowy, a nie wynika z przyczyn leżących po stronie Wykonawcy;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wprowadzenia przez producenta nowej wersji systemu lub sprzętu, Zamawiający dopuszcza zmianę wersji systemu lub sprzętu pod warunkiem, że nowa wersja lub model spełniają wymagania określone w SIWZ;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zmiany terminu końcowego realizacji przedmiotu zamówienia w przypadku zaistnienia nieprzewidzianych okoliczności mających wpływ na prawidłową realizację Umowy w pierwotnym terminie, niezależnych od Stron Umowy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zakończenia wytwarzania systemu lub innego sprzętu objętego przedmiotem zamówienia lub wycofania ich z produkcji lub z obrotu na terytorium Rzeczypospolitej Polskiej, Zamawiający dopuszcza zmianę polegającą na dostarczeniu produktu zastępczego o parametrach spełniających wymagania określone w SIWZ;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uzasadnionej przyczynami technicznymi, w szczególności ujawnionymi na części analizy wdrożeniowej, konieczności zmiany,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sposobu wykonania przedmiotu zamówienia w obszarach: organizacyjnym, wykorzystywanych narzędzi, przyjętych metod i kanałów komunikacji,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zakresu przedmiotu zamówienia w obszarze wymagań funkcjonalnych lub niefunkcjonalnych, jeżeli rezygnacja z danego wymagania lub zastąpienie go innym, spowoduje zoptymalizowane dopasowanie przedmiotu zamówienia do potrzeb Zamawiającego, Zamawiający dopuszcza wprowadzenie odpowiednich zmian uwzględniających stwierdzone przyczyny techniczne, polegających w szczególności na modyfikacji wymagań Zamawiającego lub zmianie sposobu ich realizacji;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zmiany wynikające z powstania niezgodności pomiędzy zapisami umowy a treścią oferty i/lub SIWZ. </w:t>
      </w:r>
    </w:p>
    <w:p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Zamawiający przewiduje także możliwość wprowadzenia zmiany wysokości wynagrodzenia Wykonawcy z tytułu realizacji Umowy, w przypadku: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3.1.  zmiany wysokości minimalnego wynagrodzenia za pracę ustalonego na podstawie art. 2 ust. 3-5 ustawy z dnia 10 października 2002 r. o minimalnym wynagrodzeniu za pracę. Jeśli zmiana ta będzie powodować zwiększenie kosztów po stronie Wykonawcy, Zamawiający dopuszcza możliwość waloryzacji wynagrodzenia na pisemny, uargumentowany wniosek Wykonawcy,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3.2. zmiany zasad podlegania ubezpieczeniom społecznym lub ubezpieczeniu zdrowotnemu lub wysokości stawki składki na ubezpieczenie społeczne lub zdrowotne. Jeśli zmiana ta będzie powodować zwiększenie kosztów po stronie Wykonawcy, Zamawiający dopuszcza możliwość  zwiększenia wynagrodzenia jeśli zmiany te będą miały wpływ na koszty wykonania zamówienia przez Wykonawcę, Zamawiający dopuszcza możliwość waloryzacji wynagrodzenia na pisemny, uargumentowany wniosek Wykonawcy.</w:t>
      </w:r>
    </w:p>
    <w:p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Zamawiający zastrzega sobie również możliwość zmiany, z zastrzeżenie art. 140 ust. 1 i 3 ustawy Prawo</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zamówień publicznych, w przypadku:</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4.1. zmiany w obowiązujących przepisach prawa mające wpływ na przedmiot i warunki umowy oraz zmiany</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sytuacji prawnej lub faktycznej Wykonawcy i/lub Zamawiającego skutkującej brakiem możliwości realizacji</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przedmiotu umowy,</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powstania nadzwyczajnych okoliczności (niebędących siłą wyższą), grożące rażącą stratą, których strony nie przewidziały przy zawarciu umowy.</w:t>
      </w:r>
    </w:p>
    <w:p w:rsidR="00AC4CBB" w:rsidRPr="000A5C9C" w:rsidRDefault="00A1269F"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w:t>
      </w:r>
      <w:r w:rsidR="00AC4CBB" w:rsidRPr="000A5C9C">
        <w:rPr>
          <w:rFonts w:ascii="Times New Roman" w:eastAsia="Times New Roman" w:hAnsi="Times New Roman" w:cs="Times New Roman"/>
          <w:lang w:eastAsia="pl-PL"/>
        </w:rPr>
        <w:t>miany</w:t>
      </w:r>
      <w:r w:rsidRPr="000A5C9C">
        <w:rPr>
          <w:rFonts w:ascii="Times New Roman" w:eastAsia="Times New Roman" w:hAnsi="Times New Roman" w:cs="Times New Roman"/>
          <w:lang w:eastAsia="pl-PL"/>
        </w:rPr>
        <w:t xml:space="preserve"> opisane w </w:t>
      </w:r>
      <w:r w:rsidR="00BB04B0" w:rsidRPr="000A5C9C">
        <w:rPr>
          <w:rFonts w:ascii="Times New Roman" w:eastAsia="Times New Roman" w:hAnsi="Times New Roman" w:cs="Times New Roman"/>
          <w:lang w:eastAsia="pl-PL"/>
        </w:rPr>
        <w:t>trzech</w:t>
      </w:r>
      <w:r w:rsidRPr="000A5C9C">
        <w:rPr>
          <w:rFonts w:ascii="Times New Roman" w:eastAsia="Times New Roman" w:hAnsi="Times New Roman" w:cs="Times New Roman"/>
          <w:lang w:eastAsia="pl-PL"/>
        </w:rPr>
        <w:t xml:space="preserve"> powyższych punktach</w:t>
      </w:r>
      <w:r w:rsidR="00AC4CBB" w:rsidRPr="000A5C9C">
        <w:rPr>
          <w:rFonts w:ascii="Times New Roman" w:eastAsia="Times New Roman" w:hAnsi="Times New Roman" w:cs="Times New Roman"/>
          <w:lang w:eastAsia="pl-PL"/>
        </w:rPr>
        <w:t xml:space="preserve"> mogą być dokonane na wniosek zamawiającego lub wykonawcy, za zgodą obu stron i zostaną wprowadzone do umowy w formie aneksu. Zmiany umowy wymagają formy pisemnej pod rygorem nieważności.</w:t>
      </w:r>
    </w:p>
    <w:p w:rsidR="00F52FC6" w:rsidRPr="000A5C9C" w:rsidRDefault="008D54D4" w:rsidP="000A5C9C">
      <w:pPr>
        <w:jc w:val="both"/>
        <w:rPr>
          <w:rFonts w:ascii="Times New Roman" w:hAnsi="Times New Roman" w:cs="Times New Roman"/>
        </w:rPr>
      </w:pPr>
    </w:p>
    <w:sectPr w:rsidR="00F52FC6" w:rsidRPr="000A5C9C" w:rsidSect="000A5C9C">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4D4" w:rsidRDefault="008D54D4" w:rsidP="004E7CD6">
      <w:pPr>
        <w:spacing w:after="0" w:line="240" w:lineRule="auto"/>
      </w:pPr>
      <w:r>
        <w:separator/>
      </w:r>
    </w:p>
  </w:endnote>
  <w:endnote w:type="continuationSeparator" w:id="0">
    <w:p w:rsidR="008D54D4" w:rsidRDefault="008D54D4" w:rsidP="004E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576705"/>
      <w:docPartObj>
        <w:docPartGallery w:val="Page Numbers (Bottom of Page)"/>
        <w:docPartUnique/>
      </w:docPartObj>
    </w:sdtPr>
    <w:sdtEndPr/>
    <w:sdtContent>
      <w:p w:rsidR="004E7CD6" w:rsidRDefault="004E7CD6">
        <w:pPr>
          <w:pStyle w:val="Stopka"/>
          <w:jc w:val="right"/>
        </w:pPr>
        <w:r>
          <w:fldChar w:fldCharType="begin"/>
        </w:r>
        <w:r>
          <w:instrText>PAGE   \* MERGEFORMAT</w:instrText>
        </w:r>
        <w:r>
          <w:fldChar w:fldCharType="separate"/>
        </w:r>
        <w:r>
          <w:t>2</w:t>
        </w:r>
        <w:r>
          <w:fldChar w:fldCharType="end"/>
        </w:r>
      </w:p>
    </w:sdtContent>
  </w:sdt>
  <w:p w:rsidR="004E7CD6" w:rsidRDefault="004E7C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4D4" w:rsidRDefault="008D54D4" w:rsidP="004E7CD6">
      <w:pPr>
        <w:spacing w:after="0" w:line="240" w:lineRule="auto"/>
      </w:pPr>
      <w:r>
        <w:separator/>
      </w:r>
    </w:p>
  </w:footnote>
  <w:footnote w:type="continuationSeparator" w:id="0">
    <w:p w:rsidR="008D54D4" w:rsidRDefault="008D54D4" w:rsidP="004E7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hybridMultilevel"/>
    <w:tmpl w:val="67386C9C"/>
    <w:lvl w:ilvl="0" w:tplc="12FA55A2">
      <w:start w:val="1"/>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D"/>
    <w:multiLevelType w:val="hybridMultilevel"/>
    <w:tmpl w:val="8334CF56"/>
    <w:lvl w:ilvl="0" w:tplc="04150011">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E"/>
    <w:multiLevelType w:val="hybridMultilevel"/>
    <w:tmpl w:val="47398C88"/>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3"/>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1F"/>
    <w:multiLevelType w:val="hybridMultilevel"/>
    <w:tmpl w:val="354FE9F8"/>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20"/>
    <w:multiLevelType w:val="hybridMultilevel"/>
    <w:tmpl w:val="15B5AF5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1"/>
    <w:multiLevelType w:val="hybridMultilevel"/>
    <w:tmpl w:val="741226BA"/>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2"/>
    <w:multiLevelType w:val="hybridMultilevel"/>
    <w:tmpl w:val="0D34B6A8"/>
    <w:lvl w:ilvl="0" w:tplc="FFFFFFFF">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23"/>
    <w:multiLevelType w:val="hybridMultilevel"/>
    <w:tmpl w:val="10233C98"/>
    <w:lvl w:ilvl="0" w:tplc="FFFFFFFF">
      <w:start w:val="1"/>
      <w:numFmt w:val="decimal"/>
      <w:lvlText w:val="%1"/>
      <w:lvlJc w:val="left"/>
      <w:pPr>
        <w:ind w:left="0" w:firstLine="0"/>
      </w:pPr>
    </w:lvl>
    <w:lvl w:ilvl="1" w:tplc="FFFFFFFF">
      <w:start w:val="23"/>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24"/>
    <w:multiLevelType w:val="hybridMultilevel"/>
    <w:tmpl w:val="3F6AB60E"/>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25"/>
    <w:multiLevelType w:val="hybridMultilevel"/>
    <w:tmpl w:val="A5124964"/>
    <w:lvl w:ilvl="0" w:tplc="04150019">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26"/>
    <w:multiLevelType w:val="hybridMultilevel"/>
    <w:tmpl w:val="7E0C57B0"/>
    <w:lvl w:ilvl="0" w:tplc="FFFFFFFF">
      <w:start w:val="23"/>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28"/>
    <w:multiLevelType w:val="hybridMultilevel"/>
    <w:tmpl w:val="579BE4F0"/>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29"/>
    <w:multiLevelType w:val="hybridMultilevel"/>
    <w:tmpl w:val="310C50B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2A"/>
    <w:multiLevelType w:val="hybridMultilevel"/>
    <w:tmpl w:val="5FF87E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2E"/>
    <w:multiLevelType w:val="hybridMultilevel"/>
    <w:tmpl w:val="4AD084E8"/>
    <w:lvl w:ilvl="0" w:tplc="FFFFFFFF">
      <w:start w:val="7"/>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2F"/>
    <w:multiLevelType w:val="hybridMultilevel"/>
    <w:tmpl w:val="1F48EAA0"/>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30"/>
    <w:multiLevelType w:val="hybridMultilevel"/>
    <w:tmpl w:val="1381823A"/>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31"/>
    <w:multiLevelType w:val="hybridMultilevel"/>
    <w:tmpl w:val="F968CD86"/>
    <w:lvl w:ilvl="0" w:tplc="FFFFFFFF">
      <w:start w:val="6"/>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32"/>
    <w:multiLevelType w:val="hybridMultilevel"/>
    <w:tmpl w:val="100F8FC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33"/>
    <w:multiLevelType w:val="hybridMultilevel"/>
    <w:tmpl w:val="6590700A"/>
    <w:lvl w:ilvl="0" w:tplc="FFFFFFFF">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67906D0"/>
    <w:multiLevelType w:val="hybridMultilevel"/>
    <w:tmpl w:val="091E3DF4"/>
    <w:lvl w:ilvl="0" w:tplc="FFFFFFFF">
      <w:numFmt w:val="decimal"/>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2973BF"/>
    <w:multiLevelType w:val="hybridMultilevel"/>
    <w:tmpl w:val="254C2B9C"/>
    <w:lvl w:ilvl="0" w:tplc="04150019">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FF83642"/>
    <w:multiLevelType w:val="multilevel"/>
    <w:tmpl w:val="3BB02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2066"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D12200"/>
    <w:multiLevelType w:val="hybridMultilevel"/>
    <w:tmpl w:val="376ED88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24" w15:restartNumberingAfterBreak="0">
    <w:nsid w:val="2148000A"/>
    <w:multiLevelType w:val="hybridMultilevel"/>
    <w:tmpl w:val="6DA6D7C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34E15EF"/>
    <w:multiLevelType w:val="multilevel"/>
    <w:tmpl w:val="0004DA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7CD25B7"/>
    <w:multiLevelType w:val="hybridMultilevel"/>
    <w:tmpl w:val="49023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844D0E"/>
    <w:multiLevelType w:val="hybridMultilevel"/>
    <w:tmpl w:val="8A72A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E0329F"/>
    <w:multiLevelType w:val="hybridMultilevel"/>
    <w:tmpl w:val="3F82EC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3F62525"/>
    <w:multiLevelType w:val="hybridMultilevel"/>
    <w:tmpl w:val="5B20518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714387C"/>
    <w:multiLevelType w:val="hybridMultilevel"/>
    <w:tmpl w:val="A37654B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F4F7EA1"/>
    <w:multiLevelType w:val="hybridMultilevel"/>
    <w:tmpl w:val="5EDCA2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562A56"/>
    <w:multiLevelType w:val="multilevel"/>
    <w:tmpl w:val="9F52B9A2"/>
    <w:lvl w:ilvl="0">
      <w:start w:val="1"/>
      <w:numFmt w:val="decimal"/>
      <w:lvlText w:val="%1."/>
      <w:lvlJc w:val="left"/>
      <w:pPr>
        <w:ind w:left="405" w:hanging="405"/>
      </w:p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349506C"/>
    <w:multiLevelType w:val="hybridMultilevel"/>
    <w:tmpl w:val="1CB23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9D2AFF"/>
    <w:multiLevelType w:val="hybridMultilevel"/>
    <w:tmpl w:val="7040B51C"/>
    <w:lvl w:ilvl="0" w:tplc="04150019">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15B39D8"/>
    <w:multiLevelType w:val="hybridMultilevel"/>
    <w:tmpl w:val="B0CC0E0C"/>
    <w:lvl w:ilvl="0" w:tplc="FFFFFFFF">
      <w:numFmt w:val="decimal"/>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9">
    <w:abstractNumId w:val="3"/>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lvlOverride w:ilvl="0">
      <w:startOverride w:val="10"/>
    </w:lvlOverride>
    <w:lvlOverride w:ilvl="1"/>
    <w:lvlOverride w:ilvl="2"/>
    <w:lvlOverride w:ilvl="3"/>
    <w:lvlOverride w:ilvl="4"/>
    <w:lvlOverride w:ilvl="5"/>
    <w:lvlOverride w:ilvl="6"/>
    <w:lvlOverride w:ilvl="7"/>
    <w:lvlOverride w:ilvl="8"/>
  </w:num>
  <w:num w:numId="13">
    <w:abstractNumId w:val="0"/>
  </w:num>
  <w:num w:numId="14">
    <w:abstractNumId w:val="21"/>
  </w:num>
  <w:num w:numId="15">
    <w:abstractNumId w:val="33"/>
  </w:num>
  <w:num w:numId="16">
    <w:abstractNumId w:val="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23"/>
    </w:lvlOverride>
    <w:lvlOverride w:ilvl="2"/>
    <w:lvlOverride w:ilvl="3"/>
    <w:lvlOverride w:ilvl="4"/>
    <w:lvlOverride w:ilvl="5"/>
    <w:lvlOverride w:ilvl="6"/>
    <w:lvlOverride w:ilvl="7"/>
    <w:lvlOverride w:ilvl="8"/>
  </w:num>
  <w:num w:numId="19">
    <w:abstractNumId w:val="8"/>
    <w:lvlOverride w:ilvl="0">
      <w:startOverride w:val="4"/>
    </w:lvlOverride>
    <w:lvlOverride w:ilvl="1">
      <w:startOverride w:val="1"/>
    </w:lvlOverride>
    <w:lvlOverride w:ilvl="2"/>
    <w:lvlOverride w:ilvl="3"/>
    <w:lvlOverride w:ilvl="4"/>
    <w:lvlOverride w:ilvl="5"/>
    <w:lvlOverride w:ilvl="6"/>
    <w:lvlOverride w:ilvl="7"/>
    <w:lvlOverride w:ilvl="8"/>
  </w:num>
  <w:num w:numId="20">
    <w:abstractNumId w:val="9"/>
  </w:num>
  <w:num w:numId="21">
    <w:abstractNumId w:val="10"/>
    <w:lvlOverride w:ilvl="0">
      <w:startOverride w:val="23"/>
    </w:lvlOverride>
    <w:lvlOverride w:ilvl="1"/>
    <w:lvlOverride w:ilvl="2"/>
    <w:lvlOverride w:ilvl="3"/>
    <w:lvlOverride w:ilvl="4"/>
    <w:lvlOverride w:ilvl="5"/>
    <w:lvlOverride w:ilvl="6"/>
    <w:lvlOverride w:ilvl="7"/>
    <w:lvlOverride w:ilvl="8"/>
  </w:num>
  <w:num w:numId="22">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 w:numId="23">
    <w:abstractNumId w:val="12"/>
  </w:num>
  <w:num w:numId="24">
    <w:abstractNumId w:val="13"/>
  </w:num>
  <w:num w:numId="25">
    <w:abstractNumId w:val="14"/>
    <w:lvlOverride w:ilvl="0">
      <w:startOverride w:val="7"/>
    </w:lvlOverride>
    <w:lvlOverride w:ilvl="1">
      <w:startOverride w:val="1"/>
    </w:lvlOverride>
    <w:lvlOverride w:ilvl="2"/>
    <w:lvlOverride w:ilvl="3"/>
    <w:lvlOverride w:ilvl="4"/>
    <w:lvlOverride w:ilvl="5"/>
    <w:lvlOverride w:ilvl="6"/>
    <w:lvlOverride w:ilvl="7"/>
    <w:lvlOverride w:ilvl="8"/>
  </w:num>
  <w:num w:numId="26">
    <w:abstractNumId w:val="15"/>
    <w:lvlOverride w:ilvl="0">
      <w:startOverride w:val="11"/>
    </w:lvlOverride>
    <w:lvlOverride w:ilvl="1"/>
    <w:lvlOverride w:ilvl="2"/>
    <w:lvlOverride w:ilvl="3"/>
    <w:lvlOverride w:ilvl="4"/>
    <w:lvlOverride w:ilvl="5"/>
    <w:lvlOverride w:ilvl="6"/>
    <w:lvlOverride w:ilvl="7"/>
    <w:lvlOverride w:ilvl="8"/>
  </w:num>
  <w:num w:numId="27">
    <w:abstractNumId w:val="27"/>
  </w:num>
  <w:num w:numId="28">
    <w:abstractNumId w:val="23"/>
  </w:num>
  <w:num w:numId="29">
    <w:abstractNumId w:val="28"/>
  </w:num>
  <w:num w:numId="30">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7"/>
  </w:num>
  <w:num w:numId="32">
    <w:abstractNumId w:val="18"/>
    <w:lvlOverride w:ilvl="0">
      <w:startOverride w:val="3"/>
    </w:lvlOverride>
    <w:lvlOverride w:ilvl="1"/>
    <w:lvlOverride w:ilvl="2"/>
    <w:lvlOverride w:ilvl="3"/>
    <w:lvlOverride w:ilvl="4"/>
    <w:lvlOverride w:ilvl="5"/>
    <w:lvlOverride w:ilvl="6"/>
    <w:lvlOverride w:ilvl="7"/>
    <w:lvlOverride w:ilvl="8"/>
  </w:num>
  <w:num w:numId="33">
    <w:abstractNumId w:val="19"/>
  </w:num>
  <w:num w:numId="34">
    <w:abstractNumId w:val="20"/>
  </w:num>
  <w:num w:numId="35">
    <w:abstractNumId w:val="35"/>
  </w:num>
  <w:num w:numId="36">
    <w:abstractNumId w:val="26"/>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BB"/>
    <w:rsid w:val="0004408C"/>
    <w:rsid w:val="000465C8"/>
    <w:rsid w:val="0008265D"/>
    <w:rsid w:val="00093944"/>
    <w:rsid w:val="000A415B"/>
    <w:rsid w:val="000A5C9C"/>
    <w:rsid w:val="000B555C"/>
    <w:rsid w:val="000D7E68"/>
    <w:rsid w:val="000E0DCA"/>
    <w:rsid w:val="00156E0B"/>
    <w:rsid w:val="00170078"/>
    <w:rsid w:val="0018660A"/>
    <w:rsid w:val="001D10BE"/>
    <w:rsid w:val="00210828"/>
    <w:rsid w:val="002520FA"/>
    <w:rsid w:val="00267428"/>
    <w:rsid w:val="002A6142"/>
    <w:rsid w:val="002B0663"/>
    <w:rsid w:val="002E262A"/>
    <w:rsid w:val="00313048"/>
    <w:rsid w:val="00335BC8"/>
    <w:rsid w:val="003775F5"/>
    <w:rsid w:val="003901C7"/>
    <w:rsid w:val="003A76DC"/>
    <w:rsid w:val="003B1A73"/>
    <w:rsid w:val="003B3C1C"/>
    <w:rsid w:val="003B7341"/>
    <w:rsid w:val="00434C4A"/>
    <w:rsid w:val="00435175"/>
    <w:rsid w:val="00472E32"/>
    <w:rsid w:val="004D7679"/>
    <w:rsid w:val="004E7CD6"/>
    <w:rsid w:val="00505100"/>
    <w:rsid w:val="00541B9A"/>
    <w:rsid w:val="005471D6"/>
    <w:rsid w:val="005A3C6D"/>
    <w:rsid w:val="005C0824"/>
    <w:rsid w:val="005C6FDA"/>
    <w:rsid w:val="006523E9"/>
    <w:rsid w:val="0068775F"/>
    <w:rsid w:val="006D27A7"/>
    <w:rsid w:val="006E169F"/>
    <w:rsid w:val="0070415F"/>
    <w:rsid w:val="0070635F"/>
    <w:rsid w:val="0071005C"/>
    <w:rsid w:val="007326D4"/>
    <w:rsid w:val="00732925"/>
    <w:rsid w:val="00743610"/>
    <w:rsid w:val="007603BE"/>
    <w:rsid w:val="007719AE"/>
    <w:rsid w:val="007C2390"/>
    <w:rsid w:val="007E373D"/>
    <w:rsid w:val="00800BDC"/>
    <w:rsid w:val="00802562"/>
    <w:rsid w:val="00817B2C"/>
    <w:rsid w:val="00834A92"/>
    <w:rsid w:val="008558D2"/>
    <w:rsid w:val="00890075"/>
    <w:rsid w:val="0089308E"/>
    <w:rsid w:val="00897C93"/>
    <w:rsid w:val="008C21FC"/>
    <w:rsid w:val="008C63AB"/>
    <w:rsid w:val="008D54D4"/>
    <w:rsid w:val="0090258F"/>
    <w:rsid w:val="00934866"/>
    <w:rsid w:val="00937BB7"/>
    <w:rsid w:val="00952928"/>
    <w:rsid w:val="009649FD"/>
    <w:rsid w:val="009F7B14"/>
    <w:rsid w:val="00A1269F"/>
    <w:rsid w:val="00A14119"/>
    <w:rsid w:val="00A21C51"/>
    <w:rsid w:val="00A35E11"/>
    <w:rsid w:val="00A625F0"/>
    <w:rsid w:val="00A716A3"/>
    <w:rsid w:val="00A8352E"/>
    <w:rsid w:val="00AC4CBB"/>
    <w:rsid w:val="00AC5020"/>
    <w:rsid w:val="00B00F88"/>
    <w:rsid w:val="00B77678"/>
    <w:rsid w:val="00B778EA"/>
    <w:rsid w:val="00BA1F77"/>
    <w:rsid w:val="00BA757F"/>
    <w:rsid w:val="00BB04B0"/>
    <w:rsid w:val="00BB5612"/>
    <w:rsid w:val="00BF2F54"/>
    <w:rsid w:val="00C35822"/>
    <w:rsid w:val="00CC4073"/>
    <w:rsid w:val="00D23242"/>
    <w:rsid w:val="00D43D61"/>
    <w:rsid w:val="00D66A3F"/>
    <w:rsid w:val="00D81FE0"/>
    <w:rsid w:val="00DB5534"/>
    <w:rsid w:val="00DB793F"/>
    <w:rsid w:val="00E078BF"/>
    <w:rsid w:val="00E11EA8"/>
    <w:rsid w:val="00E27B2D"/>
    <w:rsid w:val="00E3278F"/>
    <w:rsid w:val="00E33D73"/>
    <w:rsid w:val="00E37263"/>
    <w:rsid w:val="00E9222C"/>
    <w:rsid w:val="00EC5F5D"/>
    <w:rsid w:val="00F90EFA"/>
    <w:rsid w:val="00FD5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68958-5616-4CA7-9D9A-DDDAE620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CBB"/>
    <w:pPr>
      <w:spacing w:line="256" w:lineRule="auto"/>
    </w:pPr>
    <w:rPr>
      <w:rFonts w:asciiTheme="minorHAnsi" w:hAnsiTheme="minorHAnsi" w:cstheme="minorBid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4CBB"/>
    <w:pPr>
      <w:ind w:left="720"/>
      <w:contextualSpacing/>
    </w:pPr>
  </w:style>
  <w:style w:type="paragraph" w:styleId="Tekstdymka">
    <w:name w:val="Balloon Text"/>
    <w:basedOn w:val="Normalny"/>
    <w:link w:val="TekstdymkaZnak"/>
    <w:uiPriority w:val="99"/>
    <w:semiHidden/>
    <w:unhideWhenUsed/>
    <w:rsid w:val="007436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3610"/>
    <w:rPr>
      <w:rFonts w:ascii="Segoe UI" w:hAnsi="Segoe UI" w:cs="Segoe UI"/>
      <w:sz w:val="18"/>
      <w:szCs w:val="18"/>
    </w:rPr>
  </w:style>
  <w:style w:type="paragraph" w:styleId="Tekstpodstawowy">
    <w:name w:val="Body Text"/>
    <w:basedOn w:val="Normalny"/>
    <w:link w:val="TekstpodstawowyZnak"/>
    <w:rsid w:val="00FD5618"/>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FD5618"/>
    <w:rPr>
      <w:rFonts w:ascii="Arial" w:eastAsia="Times New Roman" w:hAnsi="Arial"/>
      <w:b/>
      <w:szCs w:val="20"/>
      <w:lang w:eastAsia="pl-PL"/>
    </w:rPr>
  </w:style>
  <w:style w:type="paragraph" w:styleId="Nagwek">
    <w:name w:val="header"/>
    <w:basedOn w:val="Normalny"/>
    <w:link w:val="NagwekZnak"/>
    <w:uiPriority w:val="99"/>
    <w:unhideWhenUsed/>
    <w:rsid w:val="004E7C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CD6"/>
    <w:rPr>
      <w:rFonts w:asciiTheme="minorHAnsi" w:hAnsiTheme="minorHAnsi" w:cstheme="minorBidi"/>
      <w:sz w:val="22"/>
    </w:rPr>
  </w:style>
  <w:style w:type="paragraph" w:styleId="Stopka">
    <w:name w:val="footer"/>
    <w:basedOn w:val="Normalny"/>
    <w:link w:val="StopkaZnak"/>
    <w:uiPriority w:val="99"/>
    <w:unhideWhenUsed/>
    <w:rsid w:val="004E7C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CD6"/>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106">
      <w:bodyDiv w:val="1"/>
      <w:marLeft w:val="0"/>
      <w:marRight w:val="0"/>
      <w:marTop w:val="0"/>
      <w:marBottom w:val="0"/>
      <w:divBdr>
        <w:top w:val="none" w:sz="0" w:space="0" w:color="auto"/>
        <w:left w:val="none" w:sz="0" w:space="0" w:color="auto"/>
        <w:bottom w:val="none" w:sz="0" w:space="0" w:color="auto"/>
        <w:right w:val="none" w:sz="0" w:space="0" w:color="auto"/>
      </w:divBdr>
    </w:div>
    <w:div w:id="280918108">
      <w:bodyDiv w:val="1"/>
      <w:marLeft w:val="0"/>
      <w:marRight w:val="0"/>
      <w:marTop w:val="0"/>
      <w:marBottom w:val="0"/>
      <w:divBdr>
        <w:top w:val="none" w:sz="0" w:space="0" w:color="auto"/>
        <w:left w:val="none" w:sz="0" w:space="0" w:color="auto"/>
        <w:bottom w:val="none" w:sz="0" w:space="0" w:color="auto"/>
        <w:right w:val="none" w:sz="0" w:space="0" w:color="auto"/>
      </w:divBdr>
    </w:div>
    <w:div w:id="469790126">
      <w:bodyDiv w:val="1"/>
      <w:marLeft w:val="0"/>
      <w:marRight w:val="0"/>
      <w:marTop w:val="0"/>
      <w:marBottom w:val="0"/>
      <w:divBdr>
        <w:top w:val="none" w:sz="0" w:space="0" w:color="auto"/>
        <w:left w:val="none" w:sz="0" w:space="0" w:color="auto"/>
        <w:bottom w:val="none" w:sz="0" w:space="0" w:color="auto"/>
        <w:right w:val="none" w:sz="0" w:space="0" w:color="auto"/>
      </w:divBdr>
    </w:div>
    <w:div w:id="616372094">
      <w:bodyDiv w:val="1"/>
      <w:marLeft w:val="0"/>
      <w:marRight w:val="0"/>
      <w:marTop w:val="0"/>
      <w:marBottom w:val="0"/>
      <w:divBdr>
        <w:top w:val="none" w:sz="0" w:space="0" w:color="auto"/>
        <w:left w:val="none" w:sz="0" w:space="0" w:color="auto"/>
        <w:bottom w:val="none" w:sz="0" w:space="0" w:color="auto"/>
        <w:right w:val="none" w:sz="0" w:space="0" w:color="auto"/>
      </w:divBdr>
    </w:div>
    <w:div w:id="753665426">
      <w:bodyDiv w:val="1"/>
      <w:marLeft w:val="0"/>
      <w:marRight w:val="0"/>
      <w:marTop w:val="0"/>
      <w:marBottom w:val="0"/>
      <w:divBdr>
        <w:top w:val="none" w:sz="0" w:space="0" w:color="auto"/>
        <w:left w:val="none" w:sz="0" w:space="0" w:color="auto"/>
        <w:bottom w:val="none" w:sz="0" w:space="0" w:color="auto"/>
        <w:right w:val="none" w:sz="0" w:space="0" w:color="auto"/>
      </w:divBdr>
    </w:div>
    <w:div w:id="955718713">
      <w:bodyDiv w:val="1"/>
      <w:marLeft w:val="0"/>
      <w:marRight w:val="0"/>
      <w:marTop w:val="0"/>
      <w:marBottom w:val="0"/>
      <w:divBdr>
        <w:top w:val="none" w:sz="0" w:space="0" w:color="auto"/>
        <w:left w:val="none" w:sz="0" w:space="0" w:color="auto"/>
        <w:bottom w:val="none" w:sz="0" w:space="0" w:color="auto"/>
        <w:right w:val="none" w:sz="0" w:space="0" w:color="auto"/>
      </w:divBdr>
    </w:div>
    <w:div w:id="982153139">
      <w:bodyDiv w:val="1"/>
      <w:marLeft w:val="0"/>
      <w:marRight w:val="0"/>
      <w:marTop w:val="0"/>
      <w:marBottom w:val="0"/>
      <w:divBdr>
        <w:top w:val="none" w:sz="0" w:space="0" w:color="auto"/>
        <w:left w:val="none" w:sz="0" w:space="0" w:color="auto"/>
        <w:bottom w:val="none" w:sz="0" w:space="0" w:color="auto"/>
        <w:right w:val="none" w:sz="0" w:space="0" w:color="auto"/>
      </w:divBdr>
    </w:div>
    <w:div w:id="1114860733">
      <w:bodyDiv w:val="1"/>
      <w:marLeft w:val="0"/>
      <w:marRight w:val="0"/>
      <w:marTop w:val="0"/>
      <w:marBottom w:val="0"/>
      <w:divBdr>
        <w:top w:val="none" w:sz="0" w:space="0" w:color="auto"/>
        <w:left w:val="none" w:sz="0" w:space="0" w:color="auto"/>
        <w:bottom w:val="none" w:sz="0" w:space="0" w:color="auto"/>
        <w:right w:val="none" w:sz="0" w:space="0" w:color="auto"/>
      </w:divBdr>
    </w:div>
    <w:div w:id="1121994611">
      <w:bodyDiv w:val="1"/>
      <w:marLeft w:val="0"/>
      <w:marRight w:val="0"/>
      <w:marTop w:val="0"/>
      <w:marBottom w:val="0"/>
      <w:divBdr>
        <w:top w:val="none" w:sz="0" w:space="0" w:color="auto"/>
        <w:left w:val="none" w:sz="0" w:space="0" w:color="auto"/>
        <w:bottom w:val="none" w:sz="0" w:space="0" w:color="auto"/>
        <w:right w:val="none" w:sz="0" w:space="0" w:color="auto"/>
      </w:divBdr>
    </w:div>
    <w:div w:id="1294940026">
      <w:bodyDiv w:val="1"/>
      <w:marLeft w:val="0"/>
      <w:marRight w:val="0"/>
      <w:marTop w:val="0"/>
      <w:marBottom w:val="0"/>
      <w:divBdr>
        <w:top w:val="none" w:sz="0" w:space="0" w:color="auto"/>
        <w:left w:val="none" w:sz="0" w:space="0" w:color="auto"/>
        <w:bottom w:val="none" w:sz="0" w:space="0" w:color="auto"/>
        <w:right w:val="none" w:sz="0" w:space="0" w:color="auto"/>
      </w:divBdr>
    </w:div>
    <w:div w:id="1383797321">
      <w:bodyDiv w:val="1"/>
      <w:marLeft w:val="0"/>
      <w:marRight w:val="0"/>
      <w:marTop w:val="0"/>
      <w:marBottom w:val="0"/>
      <w:divBdr>
        <w:top w:val="none" w:sz="0" w:space="0" w:color="auto"/>
        <w:left w:val="none" w:sz="0" w:space="0" w:color="auto"/>
        <w:bottom w:val="none" w:sz="0" w:space="0" w:color="auto"/>
        <w:right w:val="none" w:sz="0" w:space="0" w:color="auto"/>
      </w:divBdr>
    </w:div>
    <w:div w:id="1408458134">
      <w:bodyDiv w:val="1"/>
      <w:marLeft w:val="0"/>
      <w:marRight w:val="0"/>
      <w:marTop w:val="0"/>
      <w:marBottom w:val="0"/>
      <w:divBdr>
        <w:top w:val="none" w:sz="0" w:space="0" w:color="auto"/>
        <w:left w:val="none" w:sz="0" w:space="0" w:color="auto"/>
        <w:bottom w:val="none" w:sz="0" w:space="0" w:color="auto"/>
        <w:right w:val="none" w:sz="0" w:space="0" w:color="auto"/>
      </w:divBdr>
    </w:div>
    <w:div w:id="1484392832">
      <w:bodyDiv w:val="1"/>
      <w:marLeft w:val="0"/>
      <w:marRight w:val="0"/>
      <w:marTop w:val="0"/>
      <w:marBottom w:val="0"/>
      <w:divBdr>
        <w:top w:val="none" w:sz="0" w:space="0" w:color="auto"/>
        <w:left w:val="none" w:sz="0" w:space="0" w:color="auto"/>
        <w:bottom w:val="none" w:sz="0" w:space="0" w:color="auto"/>
        <w:right w:val="none" w:sz="0" w:space="0" w:color="auto"/>
      </w:divBdr>
    </w:div>
    <w:div w:id="1573737923">
      <w:bodyDiv w:val="1"/>
      <w:marLeft w:val="0"/>
      <w:marRight w:val="0"/>
      <w:marTop w:val="0"/>
      <w:marBottom w:val="0"/>
      <w:divBdr>
        <w:top w:val="none" w:sz="0" w:space="0" w:color="auto"/>
        <w:left w:val="none" w:sz="0" w:space="0" w:color="auto"/>
        <w:bottom w:val="none" w:sz="0" w:space="0" w:color="auto"/>
        <w:right w:val="none" w:sz="0" w:space="0" w:color="auto"/>
      </w:divBdr>
    </w:div>
    <w:div w:id="20299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7635-C3E7-4964-AED8-A92771F6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13</Pages>
  <Words>6119</Words>
  <Characters>36719</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Angela</cp:lastModifiedBy>
  <cp:revision>37</cp:revision>
  <cp:lastPrinted>2019-04-16T06:02:00Z</cp:lastPrinted>
  <dcterms:created xsi:type="dcterms:W3CDTF">2019-04-05T06:21:00Z</dcterms:created>
  <dcterms:modified xsi:type="dcterms:W3CDTF">2019-05-09T12:23:00Z</dcterms:modified>
</cp:coreProperties>
</file>