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07B" w:rsidRPr="00E9507B" w:rsidRDefault="00E9507B" w:rsidP="00E9507B">
      <w:pPr>
        <w:spacing w:after="0" w:line="240" w:lineRule="auto"/>
        <w:rPr>
          <w:rFonts w:ascii="Times New Roman" w:eastAsia="Times New Roman" w:hAnsi="Times New Roman" w:cs="Times New Roman"/>
          <w:sz w:val="24"/>
          <w:szCs w:val="24"/>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Ogłoszenie nr 509414-N-2019 z dnia 2019-02-01 r.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jc w:val="center"/>
        <w:rPr>
          <w:rFonts w:ascii="Times New Roman" w:eastAsia="Times New Roman" w:hAnsi="Times New Roman" w:cs="Times New Roman"/>
          <w:b/>
          <w:bCs/>
          <w:color w:val="000000"/>
          <w:sz w:val="27"/>
          <w:szCs w:val="27"/>
          <w:lang w:eastAsia="pl-PL"/>
        </w:rPr>
      </w:pPr>
      <w:r w:rsidRPr="00E9507B">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E9507B">
        <w:rPr>
          <w:rFonts w:ascii="Times New Roman" w:eastAsia="Times New Roman" w:hAnsi="Times New Roman" w:cs="Times New Roman"/>
          <w:b/>
          <w:bCs/>
          <w:color w:val="000000"/>
          <w:sz w:val="27"/>
          <w:szCs w:val="27"/>
          <w:lang w:eastAsia="pl-PL"/>
        </w:rPr>
        <w:t>Dorobisza</w:t>
      </w:r>
      <w:proofErr w:type="spellEnd"/>
      <w:r w:rsidRPr="00E9507B">
        <w:rPr>
          <w:rFonts w:ascii="Times New Roman" w:eastAsia="Times New Roman" w:hAnsi="Times New Roman" w:cs="Times New Roman"/>
          <w:b/>
          <w:bCs/>
          <w:color w:val="000000"/>
          <w:sz w:val="27"/>
          <w:szCs w:val="27"/>
          <w:lang w:eastAsia="pl-PL"/>
        </w:rPr>
        <w:t xml:space="preserve"> we Wrocławiu: Dostawa filtrów </w:t>
      </w:r>
      <w:proofErr w:type="spellStart"/>
      <w:r w:rsidRPr="00E9507B">
        <w:rPr>
          <w:rFonts w:ascii="Times New Roman" w:eastAsia="Times New Roman" w:hAnsi="Times New Roman" w:cs="Times New Roman"/>
          <w:b/>
          <w:bCs/>
          <w:color w:val="000000"/>
          <w:sz w:val="27"/>
          <w:szCs w:val="27"/>
          <w:lang w:eastAsia="pl-PL"/>
        </w:rPr>
        <w:t>antyleukocytarnych</w:t>
      </w:r>
      <w:proofErr w:type="spellEnd"/>
      <w:r w:rsidRPr="00E9507B">
        <w:rPr>
          <w:rFonts w:ascii="Times New Roman" w:eastAsia="Times New Roman" w:hAnsi="Times New Roman" w:cs="Times New Roman"/>
          <w:b/>
          <w:bCs/>
          <w:color w:val="000000"/>
          <w:sz w:val="27"/>
          <w:szCs w:val="27"/>
          <w:lang w:eastAsia="pl-PL"/>
        </w:rPr>
        <w:t xml:space="preserve">–laboratoryjnych do usuwania leukocytów z Koncentratu Krwinek Czerwonych do Regionalnego Centrum Krwiodawstwa i Krwiolecznictwa im. prof. dr hab. Tadeusza </w:t>
      </w:r>
      <w:proofErr w:type="spellStart"/>
      <w:r w:rsidRPr="00E9507B">
        <w:rPr>
          <w:rFonts w:ascii="Times New Roman" w:eastAsia="Times New Roman" w:hAnsi="Times New Roman" w:cs="Times New Roman"/>
          <w:b/>
          <w:bCs/>
          <w:color w:val="000000"/>
          <w:sz w:val="27"/>
          <w:szCs w:val="27"/>
          <w:lang w:eastAsia="pl-PL"/>
        </w:rPr>
        <w:t>Dorobisza</w:t>
      </w:r>
      <w:proofErr w:type="spellEnd"/>
      <w:r w:rsidRPr="00E9507B">
        <w:rPr>
          <w:rFonts w:ascii="Times New Roman" w:eastAsia="Times New Roman" w:hAnsi="Times New Roman" w:cs="Times New Roman"/>
          <w:b/>
          <w:bCs/>
          <w:color w:val="000000"/>
          <w:sz w:val="27"/>
          <w:szCs w:val="27"/>
          <w:lang w:eastAsia="pl-PL"/>
        </w:rPr>
        <w:t xml:space="preserve"> we Wrocławiu w okresie 18 miesięcy</w:t>
      </w:r>
      <w:r w:rsidRPr="00E9507B">
        <w:rPr>
          <w:rFonts w:ascii="Times New Roman" w:eastAsia="Times New Roman" w:hAnsi="Times New Roman" w:cs="Times New Roman"/>
          <w:b/>
          <w:bCs/>
          <w:color w:val="000000"/>
          <w:sz w:val="27"/>
          <w:szCs w:val="27"/>
          <w:lang w:eastAsia="pl-PL"/>
        </w:rPr>
        <w:br/>
        <w:t>OGŁOSZENIE O ZAMÓWIENIU - Dostawy</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Zamieszczanie ogłoszenia:</w:t>
      </w:r>
      <w:r w:rsidRPr="00E9507B">
        <w:rPr>
          <w:rFonts w:ascii="Times New Roman" w:eastAsia="Times New Roman" w:hAnsi="Times New Roman" w:cs="Times New Roman"/>
          <w:color w:val="000000"/>
          <w:sz w:val="27"/>
          <w:szCs w:val="27"/>
          <w:lang w:eastAsia="pl-PL"/>
        </w:rPr>
        <w:t> Zamieszczanie obowiązkowe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Ogłoszenie dotyczy:</w:t>
      </w:r>
      <w:r w:rsidRPr="00E9507B">
        <w:rPr>
          <w:rFonts w:ascii="Times New Roman" w:eastAsia="Times New Roman" w:hAnsi="Times New Roman" w:cs="Times New Roman"/>
          <w:color w:val="000000"/>
          <w:sz w:val="27"/>
          <w:szCs w:val="27"/>
          <w:lang w:eastAsia="pl-PL"/>
        </w:rPr>
        <w:t> Zamówienia publicznego</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Nazwa projektu lub programu</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9507B">
        <w:rPr>
          <w:rFonts w:ascii="Times New Roman" w:eastAsia="Times New Roman" w:hAnsi="Times New Roman" w:cs="Times New Roman"/>
          <w:color w:val="000000"/>
          <w:sz w:val="27"/>
          <w:szCs w:val="27"/>
          <w:lang w:eastAsia="pl-PL"/>
        </w:rPr>
        <w:t>Pzp</w:t>
      </w:r>
      <w:proofErr w:type="spellEnd"/>
      <w:r w:rsidRPr="00E9507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b/>
          <w:bCs/>
          <w:color w:val="000000"/>
          <w:sz w:val="36"/>
          <w:szCs w:val="36"/>
          <w:lang w:eastAsia="pl-PL"/>
        </w:rPr>
      </w:pPr>
      <w:r w:rsidRPr="00E9507B">
        <w:rPr>
          <w:rFonts w:ascii="Times New Roman" w:eastAsia="Times New Roman" w:hAnsi="Times New Roman" w:cs="Times New Roman"/>
          <w:b/>
          <w:bCs/>
          <w:color w:val="000000"/>
          <w:sz w:val="36"/>
          <w:szCs w:val="36"/>
          <w:u w:val="single"/>
          <w:lang w:eastAsia="pl-PL"/>
        </w:rPr>
        <w:t>SEKCJA I: ZAMAWIAJĄCY</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Postępowanie przeprowadza centralny zamawiający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lastRenderedPageBreak/>
        <w:t>Nie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Postępowanie jest przeprowadzane wspólnie przez zamawiających</w:t>
      </w:r>
      <w:r w:rsidRPr="00E9507B">
        <w:rPr>
          <w:rFonts w:ascii="Times New Roman" w:eastAsia="Times New Roman" w:hAnsi="Times New Roman" w:cs="Times New Roman"/>
          <w:color w:val="000000"/>
          <w:sz w:val="27"/>
          <w:szCs w:val="27"/>
          <w:lang w:eastAsia="pl-PL"/>
        </w:rPr>
        <w:t>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Informacje dodatkowe:</w:t>
      </w:r>
      <w:r w:rsidRPr="00E9507B">
        <w:rPr>
          <w:rFonts w:ascii="Times New Roman" w:eastAsia="Times New Roman" w:hAnsi="Times New Roman" w:cs="Times New Roman"/>
          <w:color w:val="000000"/>
          <w:sz w:val="27"/>
          <w:szCs w:val="27"/>
          <w:lang w:eastAsia="pl-PL"/>
        </w:rPr>
        <w:t>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 1) NAZWA I ADRES: </w:t>
      </w:r>
      <w:r w:rsidRPr="00E9507B">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E9507B">
        <w:rPr>
          <w:rFonts w:ascii="Times New Roman" w:eastAsia="Times New Roman" w:hAnsi="Times New Roman" w:cs="Times New Roman"/>
          <w:color w:val="000000"/>
          <w:sz w:val="27"/>
          <w:szCs w:val="27"/>
          <w:lang w:eastAsia="pl-PL"/>
        </w:rPr>
        <w:t>Dorobisza</w:t>
      </w:r>
      <w:proofErr w:type="spellEnd"/>
      <w:r w:rsidRPr="00E9507B">
        <w:rPr>
          <w:rFonts w:ascii="Times New Roman" w:eastAsia="Times New Roman" w:hAnsi="Times New Roman" w:cs="Times New Roman"/>
          <w:color w:val="000000"/>
          <w:sz w:val="27"/>
          <w:szCs w:val="27"/>
          <w:lang w:eastAsia="pl-PL"/>
        </w:rPr>
        <w:t xml:space="preserve"> we Wrocławiu, krajowy numer identyfikacyjny 29112100000, ul. ul. Czerwonego Krzyża  42499 , 50345  Wrocław, woj. dolnośląskie, państwo Polska, tel. 713 715 810, e-mail centrum@rckik.wroclaw.pl, faks 713 281 713. </w:t>
      </w:r>
      <w:r w:rsidRPr="00E9507B">
        <w:rPr>
          <w:rFonts w:ascii="Times New Roman" w:eastAsia="Times New Roman" w:hAnsi="Times New Roman" w:cs="Times New Roman"/>
          <w:color w:val="000000"/>
          <w:sz w:val="27"/>
          <w:szCs w:val="27"/>
          <w:lang w:eastAsia="pl-PL"/>
        </w:rPr>
        <w:br/>
        <w:t>Adres strony internetowej (URL): www.rckik.wroclaw.pl </w:t>
      </w:r>
      <w:r w:rsidRPr="00E9507B">
        <w:rPr>
          <w:rFonts w:ascii="Times New Roman" w:eastAsia="Times New Roman" w:hAnsi="Times New Roman" w:cs="Times New Roman"/>
          <w:color w:val="000000"/>
          <w:sz w:val="27"/>
          <w:szCs w:val="27"/>
          <w:lang w:eastAsia="pl-PL"/>
        </w:rPr>
        <w:br/>
        <w:t>Adres profilu nabywcy: www.rckik.wroclaw.pl </w:t>
      </w:r>
      <w:r w:rsidRPr="00E9507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 2) RODZAJ ZAMAWIAJĄCEGO: </w:t>
      </w:r>
      <w:r w:rsidRPr="00E9507B">
        <w:rPr>
          <w:rFonts w:ascii="Times New Roman" w:eastAsia="Times New Roman" w:hAnsi="Times New Roman" w:cs="Times New Roman"/>
          <w:color w:val="000000"/>
          <w:sz w:val="27"/>
          <w:szCs w:val="27"/>
          <w:lang w:eastAsia="pl-PL"/>
        </w:rPr>
        <w:t>Inny (proszę określić): </w:t>
      </w:r>
      <w:r w:rsidRPr="00E9507B">
        <w:rPr>
          <w:rFonts w:ascii="Times New Roman" w:eastAsia="Times New Roman" w:hAnsi="Times New Roman" w:cs="Times New Roman"/>
          <w:color w:val="000000"/>
          <w:sz w:val="27"/>
          <w:szCs w:val="27"/>
          <w:lang w:eastAsia="pl-PL"/>
        </w:rPr>
        <w:br/>
        <w:t>Samodzielny Publiczny Zakład Opieki Zdrowotnej</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lastRenderedPageBreak/>
        <w:t>I.3) WSPÓLNE UDZIELANIE ZAMÓWIENIA </w:t>
      </w:r>
      <w:r w:rsidRPr="00E9507B">
        <w:rPr>
          <w:rFonts w:ascii="Times New Roman" w:eastAsia="Times New Roman" w:hAnsi="Times New Roman" w:cs="Times New Roman"/>
          <w:b/>
          <w:bCs/>
          <w:i/>
          <w:iCs/>
          <w:color w:val="000000"/>
          <w:sz w:val="27"/>
          <w:szCs w:val="27"/>
          <w:lang w:eastAsia="pl-PL"/>
        </w:rPr>
        <w:t>(jeżeli dotyczy)</w:t>
      </w:r>
      <w:r w:rsidRPr="00E9507B">
        <w:rPr>
          <w:rFonts w:ascii="Times New Roman" w:eastAsia="Times New Roman" w:hAnsi="Times New Roman" w:cs="Times New Roman"/>
          <w:b/>
          <w:bCs/>
          <w:color w:val="000000"/>
          <w:sz w:val="27"/>
          <w:szCs w:val="27"/>
          <w:lang w:eastAsia="pl-PL"/>
        </w:rPr>
        <w:t>:</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I.4) KOMUNIKACJA: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Tak </w:t>
      </w:r>
      <w:r w:rsidRPr="00E9507B">
        <w:rPr>
          <w:rFonts w:ascii="Times New Roman" w:eastAsia="Times New Roman" w:hAnsi="Times New Roman" w:cs="Times New Roman"/>
          <w:color w:val="000000"/>
          <w:sz w:val="27"/>
          <w:szCs w:val="27"/>
          <w:lang w:eastAsia="pl-PL"/>
        </w:rPr>
        <w:br/>
        <w:t>www.rckik.wroclaw.pl</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Tak </w:t>
      </w:r>
      <w:r w:rsidRPr="00E9507B">
        <w:rPr>
          <w:rFonts w:ascii="Times New Roman" w:eastAsia="Times New Roman" w:hAnsi="Times New Roman" w:cs="Times New Roman"/>
          <w:color w:val="000000"/>
          <w:sz w:val="27"/>
          <w:szCs w:val="27"/>
          <w:lang w:eastAsia="pl-PL"/>
        </w:rPr>
        <w:br/>
        <w:t>www.rckik.wroclaw.pl</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Elektronicznie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lastRenderedPageBreak/>
        <w:t>Nie </w:t>
      </w:r>
      <w:r w:rsidRPr="00E9507B">
        <w:rPr>
          <w:rFonts w:ascii="Times New Roman" w:eastAsia="Times New Roman" w:hAnsi="Times New Roman" w:cs="Times New Roman"/>
          <w:color w:val="000000"/>
          <w:sz w:val="27"/>
          <w:szCs w:val="27"/>
          <w:lang w:eastAsia="pl-PL"/>
        </w:rPr>
        <w:br/>
        <w:t>adres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t>Nie </w:t>
      </w:r>
      <w:r w:rsidRPr="00E9507B">
        <w:rPr>
          <w:rFonts w:ascii="Times New Roman" w:eastAsia="Times New Roman" w:hAnsi="Times New Roman" w:cs="Times New Roman"/>
          <w:color w:val="000000"/>
          <w:sz w:val="27"/>
          <w:szCs w:val="27"/>
          <w:lang w:eastAsia="pl-PL"/>
        </w:rPr>
        <w:br/>
        <w:t>Inny sposób: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t>Tak </w:t>
      </w:r>
      <w:r w:rsidRPr="00E9507B">
        <w:rPr>
          <w:rFonts w:ascii="Times New Roman" w:eastAsia="Times New Roman" w:hAnsi="Times New Roman" w:cs="Times New Roman"/>
          <w:color w:val="000000"/>
          <w:sz w:val="27"/>
          <w:szCs w:val="27"/>
          <w:lang w:eastAsia="pl-PL"/>
        </w:rPr>
        <w:br/>
        <w:t>Inny sposób: </w:t>
      </w:r>
      <w:r w:rsidRPr="00E9507B">
        <w:rPr>
          <w:rFonts w:ascii="Times New Roman" w:eastAsia="Times New Roman" w:hAnsi="Times New Roman" w:cs="Times New Roman"/>
          <w:color w:val="000000"/>
          <w:sz w:val="27"/>
          <w:szCs w:val="27"/>
          <w:lang w:eastAsia="pl-PL"/>
        </w:rPr>
        <w:br/>
        <w:t>pisemnie </w:t>
      </w:r>
      <w:r w:rsidRPr="00E9507B">
        <w:rPr>
          <w:rFonts w:ascii="Times New Roman" w:eastAsia="Times New Roman" w:hAnsi="Times New Roman" w:cs="Times New Roman"/>
          <w:color w:val="000000"/>
          <w:sz w:val="27"/>
          <w:szCs w:val="27"/>
          <w:lang w:eastAsia="pl-PL"/>
        </w:rPr>
        <w:br/>
        <w:t>Adres: </w:t>
      </w:r>
      <w:r w:rsidRPr="00E9507B">
        <w:rPr>
          <w:rFonts w:ascii="Times New Roman" w:eastAsia="Times New Roman" w:hAnsi="Times New Roman" w:cs="Times New Roman"/>
          <w:color w:val="000000"/>
          <w:sz w:val="27"/>
          <w:szCs w:val="27"/>
          <w:lang w:eastAsia="pl-PL"/>
        </w:rPr>
        <w:br/>
        <w:t>ul. Czerwonego Krzyża 5/9, sekretariat pokój S.307.A - II piętro, 50-345 Wrocław</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 </w:t>
      </w:r>
      <w:r w:rsidRPr="00E9507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b/>
          <w:bCs/>
          <w:color w:val="000000"/>
          <w:sz w:val="36"/>
          <w:szCs w:val="36"/>
          <w:lang w:eastAsia="pl-PL"/>
        </w:rPr>
      </w:pPr>
      <w:r w:rsidRPr="00E9507B">
        <w:rPr>
          <w:rFonts w:ascii="Times New Roman" w:eastAsia="Times New Roman" w:hAnsi="Times New Roman" w:cs="Times New Roman"/>
          <w:b/>
          <w:bCs/>
          <w:color w:val="000000"/>
          <w:sz w:val="36"/>
          <w:szCs w:val="36"/>
          <w:u w:val="single"/>
          <w:lang w:eastAsia="pl-PL"/>
        </w:rPr>
        <w:t>SEKCJA II: PRZEDMIOT ZAMÓWIENIA</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II.1) Nazwa nadana zamówieniu przez zamawiającego: </w:t>
      </w:r>
      <w:r w:rsidRPr="00E9507B">
        <w:rPr>
          <w:rFonts w:ascii="Times New Roman" w:eastAsia="Times New Roman" w:hAnsi="Times New Roman" w:cs="Times New Roman"/>
          <w:color w:val="000000"/>
          <w:sz w:val="27"/>
          <w:szCs w:val="27"/>
          <w:lang w:eastAsia="pl-PL"/>
        </w:rPr>
        <w:t xml:space="preserve">Dostawa filtrów </w:t>
      </w:r>
      <w:proofErr w:type="spellStart"/>
      <w:r w:rsidRPr="00E9507B">
        <w:rPr>
          <w:rFonts w:ascii="Times New Roman" w:eastAsia="Times New Roman" w:hAnsi="Times New Roman" w:cs="Times New Roman"/>
          <w:color w:val="000000"/>
          <w:sz w:val="27"/>
          <w:szCs w:val="27"/>
          <w:lang w:eastAsia="pl-PL"/>
        </w:rPr>
        <w:t>antyleukocytarnych</w:t>
      </w:r>
      <w:proofErr w:type="spellEnd"/>
      <w:r w:rsidRPr="00E9507B">
        <w:rPr>
          <w:rFonts w:ascii="Times New Roman" w:eastAsia="Times New Roman" w:hAnsi="Times New Roman" w:cs="Times New Roman"/>
          <w:color w:val="000000"/>
          <w:sz w:val="27"/>
          <w:szCs w:val="27"/>
          <w:lang w:eastAsia="pl-PL"/>
        </w:rPr>
        <w:t xml:space="preserve">–laboratoryjnych do usuwania leukocytów z Koncentratu Krwinek Czerwonych do Regionalnego Centrum Krwiodawstwa i Krwiolecznictwa im. prof. dr hab. Tadeusza </w:t>
      </w:r>
      <w:proofErr w:type="spellStart"/>
      <w:r w:rsidRPr="00E9507B">
        <w:rPr>
          <w:rFonts w:ascii="Times New Roman" w:eastAsia="Times New Roman" w:hAnsi="Times New Roman" w:cs="Times New Roman"/>
          <w:color w:val="000000"/>
          <w:sz w:val="27"/>
          <w:szCs w:val="27"/>
          <w:lang w:eastAsia="pl-PL"/>
        </w:rPr>
        <w:t>Dorobisza</w:t>
      </w:r>
      <w:proofErr w:type="spellEnd"/>
      <w:r w:rsidRPr="00E9507B">
        <w:rPr>
          <w:rFonts w:ascii="Times New Roman" w:eastAsia="Times New Roman" w:hAnsi="Times New Roman" w:cs="Times New Roman"/>
          <w:color w:val="000000"/>
          <w:sz w:val="27"/>
          <w:szCs w:val="27"/>
          <w:lang w:eastAsia="pl-PL"/>
        </w:rPr>
        <w:t xml:space="preserve"> we Wrocławiu w okresie 18 miesięcy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Numer referencyjny: </w:t>
      </w:r>
      <w:r w:rsidRPr="00E9507B">
        <w:rPr>
          <w:rFonts w:ascii="Times New Roman" w:eastAsia="Times New Roman" w:hAnsi="Times New Roman" w:cs="Times New Roman"/>
          <w:color w:val="000000"/>
          <w:sz w:val="27"/>
          <w:szCs w:val="27"/>
          <w:lang w:eastAsia="pl-PL"/>
        </w:rPr>
        <w:t>5/P/2019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E9507B" w:rsidRPr="00E9507B" w:rsidRDefault="00E9507B" w:rsidP="00E9507B">
      <w:pPr>
        <w:spacing w:after="0" w:line="450" w:lineRule="atLeast"/>
        <w:jc w:val="both"/>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II.2) Rodzaj zamówienia: </w:t>
      </w:r>
      <w:r w:rsidRPr="00E9507B">
        <w:rPr>
          <w:rFonts w:ascii="Times New Roman" w:eastAsia="Times New Roman" w:hAnsi="Times New Roman" w:cs="Times New Roman"/>
          <w:color w:val="000000"/>
          <w:sz w:val="27"/>
          <w:szCs w:val="27"/>
          <w:lang w:eastAsia="pl-PL"/>
        </w:rPr>
        <w:t>Dostawy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II.3) Informacja o możliwości składania ofert częściowych</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t>Zamówienie podzielone jest na części: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II.4) Krótki opis przedmiotu zamówienia </w:t>
      </w:r>
      <w:r w:rsidRPr="00E9507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9507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9507B">
        <w:rPr>
          <w:rFonts w:ascii="Times New Roman" w:eastAsia="Times New Roman" w:hAnsi="Times New Roman" w:cs="Times New Roman"/>
          <w:color w:val="000000"/>
          <w:sz w:val="27"/>
          <w:szCs w:val="27"/>
          <w:lang w:eastAsia="pl-PL"/>
        </w:rPr>
        <w:t xml:space="preserve">1. Przedmiotem zamówienia jest: dostawa 13.000 szt. filtrów </w:t>
      </w:r>
      <w:proofErr w:type="spellStart"/>
      <w:r w:rsidRPr="00E9507B">
        <w:rPr>
          <w:rFonts w:ascii="Times New Roman" w:eastAsia="Times New Roman" w:hAnsi="Times New Roman" w:cs="Times New Roman"/>
          <w:color w:val="000000"/>
          <w:sz w:val="27"/>
          <w:szCs w:val="27"/>
          <w:lang w:eastAsia="pl-PL"/>
        </w:rPr>
        <w:t>antyleukocytarnych</w:t>
      </w:r>
      <w:proofErr w:type="spellEnd"/>
      <w:r w:rsidRPr="00E9507B">
        <w:rPr>
          <w:rFonts w:ascii="Times New Roman" w:eastAsia="Times New Roman" w:hAnsi="Times New Roman" w:cs="Times New Roman"/>
          <w:color w:val="000000"/>
          <w:sz w:val="27"/>
          <w:szCs w:val="27"/>
          <w:lang w:eastAsia="pl-PL"/>
        </w:rPr>
        <w:t xml:space="preserve"> –laboratoryjnych do usuwania leukocytów z Koncentratu Krwinek Czerwonych do Regionalnego Centrum Krwiodawstwa i Krwiolecznictwa im. prof. dr hab. Tadeusza </w:t>
      </w:r>
      <w:proofErr w:type="spellStart"/>
      <w:r w:rsidRPr="00E9507B">
        <w:rPr>
          <w:rFonts w:ascii="Times New Roman" w:eastAsia="Times New Roman" w:hAnsi="Times New Roman" w:cs="Times New Roman"/>
          <w:color w:val="000000"/>
          <w:sz w:val="27"/>
          <w:szCs w:val="27"/>
          <w:lang w:eastAsia="pl-PL"/>
        </w:rPr>
        <w:t>Dorobisza</w:t>
      </w:r>
      <w:proofErr w:type="spellEnd"/>
      <w:r w:rsidRPr="00E9507B">
        <w:rPr>
          <w:rFonts w:ascii="Times New Roman" w:eastAsia="Times New Roman" w:hAnsi="Times New Roman" w:cs="Times New Roman"/>
          <w:color w:val="000000"/>
          <w:sz w:val="27"/>
          <w:szCs w:val="27"/>
          <w:lang w:eastAsia="pl-PL"/>
        </w:rPr>
        <w:t xml:space="preserve"> we Wrocławiu w okresie 18 miesięcy. 2. Szczegółowy opis przedmiotu zamówienia zawarty jest w SIWZ: I rozdział.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II.5) Główny kod CPV: </w:t>
      </w:r>
      <w:r w:rsidRPr="00E9507B">
        <w:rPr>
          <w:rFonts w:ascii="Times New Roman" w:eastAsia="Times New Roman" w:hAnsi="Times New Roman" w:cs="Times New Roman"/>
          <w:color w:val="000000"/>
          <w:sz w:val="27"/>
          <w:szCs w:val="27"/>
          <w:lang w:eastAsia="pl-PL"/>
        </w:rPr>
        <w:t>33141630-5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Dodatkowe kody CPV:</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lastRenderedPageBreak/>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II.6) Całkowita wartość zamówienia </w:t>
      </w:r>
      <w:r w:rsidRPr="00E9507B">
        <w:rPr>
          <w:rFonts w:ascii="Times New Roman" w:eastAsia="Times New Roman" w:hAnsi="Times New Roman" w:cs="Times New Roman"/>
          <w:i/>
          <w:iCs/>
          <w:color w:val="000000"/>
          <w:sz w:val="27"/>
          <w:szCs w:val="27"/>
          <w:lang w:eastAsia="pl-PL"/>
        </w:rPr>
        <w:t>(jeżeli zamawiający podaje informacje o wartości zamówienia)</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t>Wartość bez VAT: </w:t>
      </w:r>
      <w:r w:rsidRPr="00E9507B">
        <w:rPr>
          <w:rFonts w:ascii="Times New Roman" w:eastAsia="Times New Roman" w:hAnsi="Times New Roman" w:cs="Times New Roman"/>
          <w:color w:val="000000"/>
          <w:sz w:val="27"/>
          <w:szCs w:val="27"/>
          <w:lang w:eastAsia="pl-PL"/>
        </w:rPr>
        <w:br/>
        <w:t>Waluta: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9507B">
        <w:rPr>
          <w:rFonts w:ascii="Times New Roman" w:eastAsia="Times New Roman" w:hAnsi="Times New Roman" w:cs="Times New Roman"/>
          <w:b/>
          <w:bCs/>
          <w:color w:val="000000"/>
          <w:sz w:val="27"/>
          <w:szCs w:val="27"/>
          <w:lang w:eastAsia="pl-PL"/>
        </w:rPr>
        <w:t>Pzp</w:t>
      </w:r>
      <w:proofErr w:type="spellEnd"/>
      <w:r w:rsidRPr="00E9507B">
        <w:rPr>
          <w:rFonts w:ascii="Times New Roman" w:eastAsia="Times New Roman" w:hAnsi="Times New Roman" w:cs="Times New Roman"/>
          <w:b/>
          <w:bCs/>
          <w:color w:val="000000"/>
          <w:sz w:val="27"/>
          <w:szCs w:val="27"/>
          <w:lang w:eastAsia="pl-PL"/>
        </w:rPr>
        <w:t>: </w:t>
      </w:r>
      <w:r w:rsidRPr="00E9507B">
        <w:rPr>
          <w:rFonts w:ascii="Times New Roman" w:eastAsia="Times New Roman" w:hAnsi="Times New Roman" w:cs="Times New Roman"/>
          <w:color w:val="000000"/>
          <w:sz w:val="27"/>
          <w:szCs w:val="27"/>
          <w:lang w:eastAsia="pl-PL"/>
        </w:rPr>
        <w:t>Nie </w:t>
      </w:r>
      <w:r w:rsidRPr="00E9507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9507B">
        <w:rPr>
          <w:rFonts w:ascii="Times New Roman" w:eastAsia="Times New Roman" w:hAnsi="Times New Roman" w:cs="Times New Roman"/>
          <w:color w:val="000000"/>
          <w:sz w:val="27"/>
          <w:szCs w:val="27"/>
          <w:lang w:eastAsia="pl-PL"/>
        </w:rPr>
        <w:t>Pzp</w:t>
      </w:r>
      <w:proofErr w:type="spellEnd"/>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t>miesiącach:   </w:t>
      </w:r>
      <w:r w:rsidRPr="00E9507B">
        <w:rPr>
          <w:rFonts w:ascii="Times New Roman" w:eastAsia="Times New Roman" w:hAnsi="Times New Roman" w:cs="Times New Roman"/>
          <w:i/>
          <w:iCs/>
          <w:color w:val="000000"/>
          <w:sz w:val="27"/>
          <w:szCs w:val="27"/>
          <w:lang w:eastAsia="pl-PL"/>
        </w:rPr>
        <w:t> lub </w:t>
      </w:r>
      <w:r w:rsidRPr="00E9507B">
        <w:rPr>
          <w:rFonts w:ascii="Times New Roman" w:eastAsia="Times New Roman" w:hAnsi="Times New Roman" w:cs="Times New Roman"/>
          <w:b/>
          <w:bCs/>
          <w:color w:val="000000"/>
          <w:sz w:val="27"/>
          <w:szCs w:val="27"/>
          <w:lang w:eastAsia="pl-PL"/>
        </w:rPr>
        <w:t>dniach:</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i/>
          <w:iCs/>
          <w:color w:val="000000"/>
          <w:sz w:val="27"/>
          <w:szCs w:val="27"/>
          <w:lang w:eastAsia="pl-PL"/>
        </w:rPr>
        <w:t>lub</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data rozpoczęcia: </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i/>
          <w:iCs/>
          <w:color w:val="000000"/>
          <w:sz w:val="27"/>
          <w:szCs w:val="27"/>
          <w:lang w:eastAsia="pl-PL"/>
        </w:rPr>
        <w:t> lub </w:t>
      </w:r>
      <w:r w:rsidRPr="00E9507B">
        <w:rPr>
          <w:rFonts w:ascii="Times New Roman" w:eastAsia="Times New Roman" w:hAnsi="Times New Roman" w:cs="Times New Roman"/>
          <w:b/>
          <w:bCs/>
          <w:color w:val="000000"/>
          <w:sz w:val="27"/>
          <w:szCs w:val="27"/>
          <w:lang w:eastAsia="pl-PL"/>
        </w:rPr>
        <w:t>zakończenia: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II.9) Informacje dodatkowe:</w:t>
      </w:r>
    </w:p>
    <w:p w:rsidR="00E9507B" w:rsidRPr="00E9507B" w:rsidRDefault="00E9507B" w:rsidP="00E9507B">
      <w:pPr>
        <w:spacing w:after="0" w:line="450" w:lineRule="atLeast"/>
        <w:rPr>
          <w:rFonts w:ascii="Times New Roman" w:eastAsia="Times New Roman" w:hAnsi="Times New Roman" w:cs="Times New Roman"/>
          <w:b/>
          <w:bCs/>
          <w:color w:val="000000"/>
          <w:sz w:val="36"/>
          <w:szCs w:val="36"/>
          <w:lang w:eastAsia="pl-PL"/>
        </w:rPr>
      </w:pPr>
      <w:r w:rsidRPr="00E9507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III.1) WARUNKI UDZIAŁU W POSTĘPOWANIU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t xml:space="preserve">Określenie warunków: Zamawiający nie określił warunków udziału w </w:t>
      </w:r>
      <w:r w:rsidRPr="00E9507B">
        <w:rPr>
          <w:rFonts w:ascii="Times New Roman" w:eastAsia="Times New Roman" w:hAnsi="Times New Roman" w:cs="Times New Roman"/>
          <w:color w:val="000000"/>
          <w:sz w:val="27"/>
          <w:szCs w:val="27"/>
          <w:lang w:eastAsia="pl-PL"/>
        </w:rPr>
        <w:lastRenderedPageBreak/>
        <w:t>postępowaniu o których mowa w art.22 ust. 1b pkt 1 ustawy PZP . </w:t>
      </w:r>
      <w:r w:rsidRPr="00E9507B">
        <w:rPr>
          <w:rFonts w:ascii="Times New Roman" w:eastAsia="Times New Roman" w:hAnsi="Times New Roman" w:cs="Times New Roman"/>
          <w:color w:val="000000"/>
          <w:sz w:val="27"/>
          <w:szCs w:val="27"/>
          <w:lang w:eastAsia="pl-PL"/>
        </w:rPr>
        <w:br/>
        <w:t>Informacje dodatkowe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III.1.2) Sytuacja finansowa lub ekonomiczna </w:t>
      </w:r>
      <w:r w:rsidRPr="00E9507B">
        <w:rPr>
          <w:rFonts w:ascii="Times New Roman" w:eastAsia="Times New Roman" w:hAnsi="Times New Roman" w:cs="Times New Roman"/>
          <w:color w:val="000000"/>
          <w:sz w:val="27"/>
          <w:szCs w:val="27"/>
          <w:lang w:eastAsia="pl-PL"/>
        </w:rPr>
        <w:br/>
        <w:t>Określenie warunków: Zamawiający nie określił warunków udziału w postępowaniu o których mowa w art.22 ust. 1b pkt 2 ustawy PZP. </w:t>
      </w:r>
      <w:r w:rsidRPr="00E9507B">
        <w:rPr>
          <w:rFonts w:ascii="Times New Roman" w:eastAsia="Times New Roman" w:hAnsi="Times New Roman" w:cs="Times New Roman"/>
          <w:color w:val="000000"/>
          <w:sz w:val="27"/>
          <w:szCs w:val="27"/>
          <w:lang w:eastAsia="pl-PL"/>
        </w:rPr>
        <w:br/>
        <w:t>Informacje dodatkowe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III.1.3) Zdolność techniczna lub zawodowa </w:t>
      </w:r>
      <w:r w:rsidRPr="00E9507B">
        <w:rPr>
          <w:rFonts w:ascii="Times New Roman" w:eastAsia="Times New Roman" w:hAnsi="Times New Roman" w:cs="Times New Roman"/>
          <w:color w:val="000000"/>
          <w:sz w:val="27"/>
          <w:szCs w:val="27"/>
          <w:lang w:eastAsia="pl-PL"/>
        </w:rPr>
        <w:br/>
        <w:t>Określenie warunków: Zamawiający nie określił warunków udziału w postępowaniu o których mowa w art.22 ust. 1b pkt 3 ustawy PZP. </w:t>
      </w:r>
      <w:r w:rsidRPr="00E9507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9507B">
        <w:rPr>
          <w:rFonts w:ascii="Times New Roman" w:eastAsia="Times New Roman" w:hAnsi="Times New Roman" w:cs="Times New Roman"/>
          <w:color w:val="000000"/>
          <w:sz w:val="27"/>
          <w:szCs w:val="27"/>
          <w:lang w:eastAsia="pl-PL"/>
        </w:rPr>
        <w:br/>
        <w:t>Informacje dodatkowe: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III.2) PODSTAWY WYKLUCZENIA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9507B">
        <w:rPr>
          <w:rFonts w:ascii="Times New Roman" w:eastAsia="Times New Roman" w:hAnsi="Times New Roman" w:cs="Times New Roman"/>
          <w:b/>
          <w:bCs/>
          <w:color w:val="000000"/>
          <w:sz w:val="27"/>
          <w:szCs w:val="27"/>
          <w:lang w:eastAsia="pl-PL"/>
        </w:rPr>
        <w:t>Pzp</w:t>
      </w:r>
      <w:proofErr w:type="spellEnd"/>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9507B">
        <w:rPr>
          <w:rFonts w:ascii="Times New Roman" w:eastAsia="Times New Roman" w:hAnsi="Times New Roman" w:cs="Times New Roman"/>
          <w:b/>
          <w:bCs/>
          <w:color w:val="000000"/>
          <w:sz w:val="27"/>
          <w:szCs w:val="27"/>
          <w:lang w:eastAsia="pl-PL"/>
        </w:rPr>
        <w:t>Pzp</w:t>
      </w:r>
      <w:proofErr w:type="spellEnd"/>
      <w:r w:rsidRPr="00E9507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9507B">
        <w:rPr>
          <w:rFonts w:ascii="Times New Roman" w:eastAsia="Times New Roman" w:hAnsi="Times New Roman" w:cs="Times New Roman"/>
          <w:color w:val="000000"/>
          <w:sz w:val="27"/>
          <w:szCs w:val="27"/>
          <w:lang w:eastAsia="pl-PL"/>
        </w:rPr>
        <w:t>Pzp</w:t>
      </w:r>
      <w:proofErr w:type="spellEnd"/>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E9507B">
        <w:rPr>
          <w:rFonts w:ascii="Times New Roman" w:eastAsia="Times New Roman" w:hAnsi="Times New Roman" w:cs="Times New Roman"/>
          <w:color w:val="000000"/>
          <w:sz w:val="27"/>
          <w:szCs w:val="27"/>
          <w:lang w:eastAsia="pl-PL"/>
        </w:rPr>
        <w:br/>
        <w:t>Tak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Oświadczenie o spełnianiu kryteriów selekcji </w:t>
      </w:r>
      <w:r w:rsidRPr="00E9507B">
        <w:rPr>
          <w:rFonts w:ascii="Times New Roman" w:eastAsia="Times New Roman" w:hAnsi="Times New Roman" w:cs="Times New Roman"/>
          <w:color w:val="000000"/>
          <w:sz w:val="27"/>
          <w:szCs w:val="27"/>
          <w:lang w:eastAsia="pl-PL"/>
        </w:rPr>
        <w:br/>
        <w:t>Nie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1.Aktualny odpis z właściwego rejestru lub z centralnej ewidencji i informacji o działalności gospodarczej, jeżeli odrębne przepisy wymagają wpisu do rejestru lub ewidencji, w celu potwierdzenia braku podstaw wykluczenia na podstawie art. 24 ust. 5 pkt 1 ustawy P.Z.P.</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III.5.1) W ZAKRESIE SPEŁNIANIA WARUNKÓW UDZIAŁU W POSTĘPOWANIU:</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t>nie dotyczy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III.5.2) W ZAKRESIE KRYTERIÓW SELEKCJI:</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 xml:space="preserve">Zamawiający wymaga, aby Wykonawca, którego oferta została najwyżej oceniona, w terminie określonym zgodnie z art. 26 ust.2. ustawy P. z. p. złożył następujące dokumenty: • Dla zaoferowanych w ofercie filtrów będących przedmiotem zamówienia: 1. Dla wyrobów podlegających obowiązkowi zgłoszenia/powiadomienia/przeniesienia danych o wyrobie medycznym do bazy </w:t>
      </w:r>
      <w:r w:rsidRPr="00E9507B">
        <w:rPr>
          <w:rFonts w:ascii="Times New Roman" w:eastAsia="Times New Roman" w:hAnsi="Times New Roman" w:cs="Times New Roman"/>
          <w:color w:val="000000"/>
          <w:sz w:val="27"/>
          <w:szCs w:val="27"/>
          <w:lang w:eastAsia="pl-PL"/>
        </w:rPr>
        <w:lastRenderedPageBreak/>
        <w:t>danych Prezesa Urzędu Rejestracji Produktów Leczniczych Wyrobów Medycznych i Produktów Biobójczych na podstawie ustawy z dnia 20 maja 2010 r. o wyrobach medycznych (</w:t>
      </w:r>
      <w:proofErr w:type="spellStart"/>
      <w:r w:rsidRPr="00E9507B">
        <w:rPr>
          <w:rFonts w:ascii="Times New Roman" w:eastAsia="Times New Roman" w:hAnsi="Times New Roman" w:cs="Times New Roman"/>
          <w:color w:val="000000"/>
          <w:sz w:val="27"/>
          <w:szCs w:val="27"/>
          <w:lang w:eastAsia="pl-PL"/>
        </w:rPr>
        <w:t>t.j</w:t>
      </w:r>
      <w:proofErr w:type="spellEnd"/>
      <w:r w:rsidRPr="00E9507B">
        <w:rPr>
          <w:rFonts w:ascii="Times New Roman" w:eastAsia="Times New Roman" w:hAnsi="Times New Roman" w:cs="Times New Roman"/>
          <w:color w:val="000000"/>
          <w:sz w:val="27"/>
          <w:szCs w:val="27"/>
          <w:lang w:eastAsia="pl-PL"/>
        </w:rPr>
        <w:t xml:space="preserve">.- Dz. U. z 2017 r., poz. 211, ze zm.)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2. Certyfikat Zgodności wydany przez Jednostkę Notyfikowaną poświadczający, że dany wyrób medyczny jest zgodny z zasadniczymi wymaganiami – jeżeli nie dotyczy danego wyrobu medycznego należy załączyć oświadczenie z uzasadnieniem dlaczego obowiązkowi nie podlegają. 3. Deklaracja Wytwórcy (Producenta) lub jego autoryzowanego przedstawiciela o spełnianiu wymagań zasadniczych dla wyrobów medycznych; 4. Instrukcję Obsługi oraz specyfikację techniczną dla oferowanych filtrów do </w:t>
      </w:r>
      <w:proofErr w:type="spellStart"/>
      <w:r w:rsidRPr="00E9507B">
        <w:rPr>
          <w:rFonts w:ascii="Times New Roman" w:eastAsia="Times New Roman" w:hAnsi="Times New Roman" w:cs="Times New Roman"/>
          <w:color w:val="000000"/>
          <w:sz w:val="27"/>
          <w:szCs w:val="27"/>
          <w:lang w:eastAsia="pl-PL"/>
        </w:rPr>
        <w:t>KKCz</w:t>
      </w:r>
      <w:proofErr w:type="spellEnd"/>
      <w:r w:rsidRPr="00E9507B">
        <w:rPr>
          <w:rFonts w:ascii="Times New Roman" w:eastAsia="Times New Roman" w:hAnsi="Times New Roman" w:cs="Times New Roman"/>
          <w:color w:val="000000"/>
          <w:sz w:val="27"/>
          <w:szCs w:val="27"/>
          <w:lang w:eastAsia="pl-PL"/>
        </w:rPr>
        <w:t>.</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III.7) INNE DOKUMENTY NIE WYMIENIONE W pkt III.3) - III.6)</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 xml:space="preserve">1. W przypadku, gdy oferta lub oświadczenie w SIWZ: rozdział III: z pkt A)1 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2.do SIWZ) 3. Wypełniony formularz oferty (załącznik nr 3.do SIWZ) 4. Zaakceptowany projekt umowy (załącznik nr 4. do SIWZ) W/w dokumenty mogą być przedstawione w formie oryginału lub kserokopii poświadczonej za zgodność z oryginałem (oprócz oświadczeń wymienionych w SIWZ: rozdział III: w pkt A)1; C)1 – jeżeli dotyczy, pkt A)3 oraz pkt F)2-4 które </w:t>
      </w:r>
      <w:r w:rsidRPr="00E9507B">
        <w:rPr>
          <w:rFonts w:ascii="Times New Roman" w:eastAsia="Times New Roman" w:hAnsi="Times New Roman" w:cs="Times New Roman"/>
          <w:color w:val="000000"/>
          <w:sz w:val="27"/>
          <w:szCs w:val="27"/>
          <w:lang w:eastAsia="pl-PL"/>
        </w:rPr>
        <w:lastRenderedPageBreak/>
        <w:t>mają być przedstawione tylko w formie oryginału; oraz dokumentu F)1 – którego kopia ma być poświadczona za zgodność z oryginałem przez notariusza lub mocodawcę).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Dokumenty sporządzone w języku obcym są składane wraz tłumaczeniem na język polski.</w:t>
      </w:r>
    </w:p>
    <w:p w:rsidR="00E9507B" w:rsidRPr="00E9507B" w:rsidRDefault="00E9507B" w:rsidP="00E9507B">
      <w:pPr>
        <w:spacing w:after="0" w:line="450" w:lineRule="atLeast"/>
        <w:rPr>
          <w:rFonts w:ascii="Times New Roman" w:eastAsia="Times New Roman" w:hAnsi="Times New Roman" w:cs="Times New Roman"/>
          <w:b/>
          <w:bCs/>
          <w:color w:val="000000"/>
          <w:sz w:val="36"/>
          <w:szCs w:val="36"/>
          <w:lang w:eastAsia="pl-PL"/>
        </w:rPr>
      </w:pPr>
      <w:r w:rsidRPr="00E9507B">
        <w:rPr>
          <w:rFonts w:ascii="Times New Roman" w:eastAsia="Times New Roman" w:hAnsi="Times New Roman" w:cs="Times New Roman"/>
          <w:b/>
          <w:bCs/>
          <w:color w:val="000000"/>
          <w:sz w:val="36"/>
          <w:szCs w:val="36"/>
          <w:u w:val="single"/>
          <w:lang w:eastAsia="pl-PL"/>
        </w:rPr>
        <w:t>SEKCJA IV: PROCEDURA</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IV.1) OPIS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IV.1.1) Tryb udzielenia zamówienia: </w:t>
      </w:r>
      <w:r w:rsidRPr="00E9507B">
        <w:rPr>
          <w:rFonts w:ascii="Times New Roman" w:eastAsia="Times New Roman" w:hAnsi="Times New Roman" w:cs="Times New Roman"/>
          <w:color w:val="000000"/>
          <w:sz w:val="27"/>
          <w:szCs w:val="27"/>
          <w:lang w:eastAsia="pl-PL"/>
        </w:rPr>
        <w:t>Przetarg nieograniczony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IV.1.2) Zamawiający żąda wniesienia wadium:</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Tak </w:t>
      </w:r>
      <w:r w:rsidRPr="00E9507B">
        <w:rPr>
          <w:rFonts w:ascii="Times New Roman" w:eastAsia="Times New Roman" w:hAnsi="Times New Roman" w:cs="Times New Roman"/>
          <w:color w:val="000000"/>
          <w:sz w:val="27"/>
          <w:szCs w:val="27"/>
          <w:lang w:eastAsia="pl-PL"/>
        </w:rPr>
        <w:br/>
        <w:t>Informacja na temat wadium </w:t>
      </w:r>
      <w:r w:rsidRPr="00E9507B">
        <w:rPr>
          <w:rFonts w:ascii="Times New Roman" w:eastAsia="Times New Roman" w:hAnsi="Times New Roman" w:cs="Times New Roman"/>
          <w:color w:val="000000"/>
          <w:sz w:val="27"/>
          <w:szCs w:val="27"/>
          <w:lang w:eastAsia="pl-PL"/>
        </w:rPr>
        <w:br/>
        <w:t xml:space="preserve">1. Każda oferta musi być zabezpieczona wadium w wysokości: 3 600,00 PLN (słownie: trzy tysiące sześćset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t>
      </w:r>
      <w:r w:rsidRPr="00E9507B">
        <w:rPr>
          <w:rFonts w:ascii="Times New Roman" w:eastAsia="Times New Roman" w:hAnsi="Times New Roman" w:cs="Times New Roman"/>
          <w:color w:val="000000"/>
          <w:sz w:val="27"/>
          <w:szCs w:val="27"/>
          <w:lang w:eastAsia="pl-PL"/>
        </w:rPr>
        <w:lastRenderedPageBreak/>
        <w:t xml:space="preserve">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11-02-2019r. do godz. 12:00. 5. Wadium wniesione w pieniądzu będzie skuteczne, jeżeli w podanym wyżej terminie znajdzie się na rachunku bankowym Zamawiającego 6. Oferta Wykonawcy, który nie wniesie wadium w pieniądzu lub nie zabezpieczy oferty akceptowalną formą wadium (wzór - załącznik nr 5. do SIWZ) lub który wniesie wadium w sposób nieprawidłowy, zostanie odrzucona na podst. art. 89 ust. 1 pkt 7b ustawy </w:t>
      </w:r>
      <w:proofErr w:type="spellStart"/>
      <w:r w:rsidRPr="00E9507B">
        <w:rPr>
          <w:rFonts w:ascii="Times New Roman" w:eastAsia="Times New Roman" w:hAnsi="Times New Roman" w:cs="Times New Roman"/>
          <w:color w:val="000000"/>
          <w:sz w:val="27"/>
          <w:szCs w:val="27"/>
          <w:lang w:eastAsia="pl-PL"/>
        </w:rPr>
        <w:t>P.z.p</w:t>
      </w:r>
      <w:proofErr w:type="spellEnd"/>
      <w:r w:rsidRPr="00E9507B">
        <w:rPr>
          <w:rFonts w:ascii="Times New Roman" w:eastAsia="Times New Roman" w:hAnsi="Times New Roman" w:cs="Times New Roman"/>
          <w:color w:val="000000"/>
          <w:sz w:val="27"/>
          <w:szCs w:val="27"/>
          <w:lang w:eastAsia="pl-PL"/>
        </w:rPr>
        <w:t xml:space="preserve">. 7. 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E9507B">
        <w:rPr>
          <w:rFonts w:ascii="Times New Roman" w:eastAsia="Times New Roman" w:hAnsi="Times New Roman" w:cs="Times New Roman"/>
          <w:color w:val="000000"/>
          <w:sz w:val="27"/>
          <w:szCs w:val="27"/>
          <w:lang w:eastAsia="pl-PL"/>
        </w:rPr>
        <w:t>Pz.p</w:t>
      </w:r>
      <w:proofErr w:type="spellEnd"/>
      <w:r w:rsidRPr="00E9507B">
        <w:rPr>
          <w:rFonts w:ascii="Times New Roman" w:eastAsia="Times New Roman" w:hAnsi="Times New Roman" w:cs="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w:t>
      </w:r>
      <w:r w:rsidRPr="00E9507B">
        <w:rPr>
          <w:rFonts w:ascii="Times New Roman" w:eastAsia="Times New Roman" w:hAnsi="Times New Roman" w:cs="Times New Roman"/>
          <w:color w:val="000000"/>
          <w:sz w:val="27"/>
          <w:szCs w:val="27"/>
          <w:lang w:eastAsia="pl-PL"/>
        </w:rPr>
        <w:lastRenderedPageBreak/>
        <w:t>złożonej przez wykonawcę jako najkorzystniejszej. 12. Wadium Wykonawcy, którego oferta została wybrana, zostanie zatrzymane wraz z odsetkami w przypadku, gdy Wykonawca: - odmówi podpisania umowy na warunkach określonych ofercie, - nie wniósł wymaganego zabezpieczenia należytego wykonania umowy (jeżeli dotyczy); - zawarcie umowy stanie się niemożliwe z przyczyn leżących po stronie Wykonawcy. -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VII. ZABEZPIECZENIE NALEŻYTEGO WYKONANIA UMOWY Zamawiający nie wymaga wniesienia zabezpieczenia należytego wykonania umowy na pokrycie roszczeń z tytułu niewykonania lub niewłaściwego wykonania umowy.</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IV.1.3) Przewiduje się udzielenie zaliczek na poczet wykonania zamówienia:</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 </w:t>
      </w:r>
      <w:r w:rsidRPr="00E9507B">
        <w:rPr>
          <w:rFonts w:ascii="Times New Roman" w:eastAsia="Times New Roman" w:hAnsi="Times New Roman" w:cs="Times New Roman"/>
          <w:color w:val="000000"/>
          <w:sz w:val="27"/>
          <w:szCs w:val="27"/>
          <w:lang w:eastAsia="pl-PL"/>
        </w:rPr>
        <w:br/>
        <w:t>Należy podać informacje na temat udzielania zaliczek: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 </w:t>
      </w:r>
      <w:r w:rsidRPr="00E9507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9507B">
        <w:rPr>
          <w:rFonts w:ascii="Times New Roman" w:eastAsia="Times New Roman" w:hAnsi="Times New Roman" w:cs="Times New Roman"/>
          <w:color w:val="000000"/>
          <w:sz w:val="27"/>
          <w:szCs w:val="27"/>
          <w:lang w:eastAsia="pl-PL"/>
        </w:rPr>
        <w:br/>
        <w:t>Nie </w:t>
      </w:r>
      <w:r w:rsidRPr="00E9507B">
        <w:rPr>
          <w:rFonts w:ascii="Times New Roman" w:eastAsia="Times New Roman" w:hAnsi="Times New Roman" w:cs="Times New Roman"/>
          <w:color w:val="000000"/>
          <w:sz w:val="27"/>
          <w:szCs w:val="27"/>
          <w:lang w:eastAsia="pl-PL"/>
        </w:rPr>
        <w:br/>
        <w:t>Informacje dodatkowe: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lastRenderedPageBreak/>
        <w:br/>
      </w:r>
      <w:r w:rsidRPr="00E9507B">
        <w:rPr>
          <w:rFonts w:ascii="Times New Roman" w:eastAsia="Times New Roman" w:hAnsi="Times New Roman" w:cs="Times New Roman"/>
          <w:b/>
          <w:bCs/>
          <w:color w:val="000000"/>
          <w:sz w:val="27"/>
          <w:szCs w:val="27"/>
          <w:lang w:eastAsia="pl-PL"/>
        </w:rPr>
        <w:t>IV.1.5.) Wymaga się złożenia oferty wariantowej:</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Nie </w:t>
      </w:r>
      <w:r w:rsidRPr="00E9507B">
        <w:rPr>
          <w:rFonts w:ascii="Times New Roman" w:eastAsia="Times New Roman" w:hAnsi="Times New Roman" w:cs="Times New Roman"/>
          <w:color w:val="000000"/>
          <w:sz w:val="27"/>
          <w:szCs w:val="27"/>
          <w:lang w:eastAsia="pl-PL"/>
        </w:rPr>
        <w:br/>
        <w:t>Dopuszcza się złożenie oferty wariantowej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Liczba wykonawców   </w:t>
      </w:r>
      <w:r w:rsidRPr="00E9507B">
        <w:rPr>
          <w:rFonts w:ascii="Times New Roman" w:eastAsia="Times New Roman" w:hAnsi="Times New Roman" w:cs="Times New Roman"/>
          <w:color w:val="000000"/>
          <w:sz w:val="27"/>
          <w:szCs w:val="27"/>
          <w:lang w:eastAsia="pl-PL"/>
        </w:rPr>
        <w:br/>
        <w:t>Przewidywana minimalna liczba wykonawców </w:t>
      </w:r>
      <w:r w:rsidRPr="00E9507B">
        <w:rPr>
          <w:rFonts w:ascii="Times New Roman" w:eastAsia="Times New Roman" w:hAnsi="Times New Roman" w:cs="Times New Roman"/>
          <w:color w:val="000000"/>
          <w:sz w:val="27"/>
          <w:szCs w:val="27"/>
          <w:lang w:eastAsia="pl-PL"/>
        </w:rPr>
        <w:br/>
        <w:t>Maksymalna liczba wykonawców   </w:t>
      </w:r>
      <w:r w:rsidRPr="00E9507B">
        <w:rPr>
          <w:rFonts w:ascii="Times New Roman" w:eastAsia="Times New Roman" w:hAnsi="Times New Roman" w:cs="Times New Roman"/>
          <w:color w:val="000000"/>
          <w:sz w:val="27"/>
          <w:szCs w:val="27"/>
          <w:lang w:eastAsia="pl-PL"/>
        </w:rPr>
        <w:br/>
        <w:t>Kryteria selekcji wykonawców: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IV.1.7) Informacje na temat umowy ramowej lub dynamicznego systemu zakupów:</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Umowa ramowa będzie zawarta: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Czy przewiduje się ograniczenie liczby uczestników umowy ramowej: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Przewidziana maksymalna liczba uczestników umowy ramowej: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Informacje dodatkowe: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Zamówienie obejmuje ustanowienie dynamicznego systemu zakupów: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Informacje dodatkowe: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IV.1.8) Aukcja elektroniczna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Przewidziane jest przeprowadzenie aukcji elektronicznej </w:t>
      </w:r>
      <w:r w:rsidRPr="00E9507B">
        <w:rPr>
          <w:rFonts w:ascii="Times New Roman" w:eastAsia="Times New Roman" w:hAnsi="Times New Roman" w:cs="Times New Roman"/>
          <w:i/>
          <w:iCs/>
          <w:color w:val="000000"/>
          <w:sz w:val="27"/>
          <w:szCs w:val="27"/>
          <w:lang w:eastAsia="pl-PL"/>
        </w:rPr>
        <w:t>(przetarg nieograniczony, przetarg ograniczony, negocjacje z ogłoszeniem) </w:t>
      </w:r>
      <w:r w:rsidRPr="00E9507B">
        <w:rPr>
          <w:rFonts w:ascii="Times New Roman" w:eastAsia="Times New Roman" w:hAnsi="Times New Roman" w:cs="Times New Roman"/>
          <w:color w:val="000000"/>
          <w:sz w:val="27"/>
          <w:szCs w:val="27"/>
          <w:lang w:eastAsia="pl-PL"/>
        </w:rPr>
        <w:br/>
        <w:t>Należy podać adres strony internetowej, na której aukcja będzie prowadzona: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9507B">
        <w:rPr>
          <w:rFonts w:ascii="Times New Roman" w:eastAsia="Times New Roman" w:hAnsi="Times New Roman" w:cs="Times New Roman"/>
          <w:color w:val="000000"/>
          <w:sz w:val="27"/>
          <w:szCs w:val="27"/>
          <w:lang w:eastAsia="pl-PL"/>
        </w:rPr>
        <w:br/>
        <w:t>Informacje dotyczące przebiegu aukcji elektronicznej: </w:t>
      </w:r>
      <w:r w:rsidRPr="00E9507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9507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E9507B">
        <w:rPr>
          <w:rFonts w:ascii="Times New Roman" w:eastAsia="Times New Roman" w:hAnsi="Times New Roman" w:cs="Times New Roman"/>
          <w:color w:val="000000"/>
          <w:sz w:val="27"/>
          <w:szCs w:val="27"/>
          <w:lang w:eastAsia="pl-PL"/>
        </w:rPr>
        <w:br/>
        <w:t>Informacje o liczbie etapów aukcji elektronicznej i czasie ich trwania:</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t>Czas trwania: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9507B">
        <w:rPr>
          <w:rFonts w:ascii="Times New Roman" w:eastAsia="Times New Roman" w:hAnsi="Times New Roman" w:cs="Times New Roman"/>
          <w:color w:val="000000"/>
          <w:sz w:val="27"/>
          <w:szCs w:val="27"/>
          <w:lang w:eastAsia="pl-PL"/>
        </w:rPr>
        <w:br/>
        <w:t>Warunki zamknięcia aukcji elektronicznej: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IV.2) KRYTERIA OCENY OFERT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IV.2.1) Kryteria oceny ofert: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IV.2.2) Kryteria</w:t>
      </w:r>
      <w:r w:rsidRPr="00E9507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36"/>
        <w:gridCol w:w="1016"/>
      </w:tblGrid>
      <w:tr w:rsidR="00E9507B" w:rsidRPr="00E9507B" w:rsidTr="00E9507B">
        <w:tc>
          <w:tcPr>
            <w:tcW w:w="0" w:type="auto"/>
            <w:tcBorders>
              <w:top w:val="single" w:sz="6" w:space="0" w:color="000000"/>
              <w:left w:val="single" w:sz="6" w:space="0" w:color="000000"/>
              <w:bottom w:val="single" w:sz="6" w:space="0" w:color="000000"/>
              <w:right w:val="single" w:sz="6" w:space="0" w:color="000000"/>
            </w:tcBorders>
            <w:vAlign w:val="center"/>
            <w:hideMark/>
          </w:tcPr>
          <w:p w:rsidR="00E9507B" w:rsidRPr="00E9507B" w:rsidRDefault="00E9507B" w:rsidP="00E9507B">
            <w:pPr>
              <w:spacing w:after="0" w:line="240" w:lineRule="auto"/>
              <w:rPr>
                <w:rFonts w:ascii="Times New Roman" w:eastAsia="Times New Roman" w:hAnsi="Times New Roman" w:cs="Times New Roman"/>
                <w:sz w:val="24"/>
                <w:szCs w:val="24"/>
                <w:lang w:eastAsia="pl-PL"/>
              </w:rPr>
            </w:pPr>
            <w:r w:rsidRPr="00E950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07B" w:rsidRPr="00E9507B" w:rsidRDefault="00E9507B" w:rsidP="00E9507B">
            <w:pPr>
              <w:spacing w:after="0" w:line="240" w:lineRule="auto"/>
              <w:rPr>
                <w:rFonts w:ascii="Times New Roman" w:eastAsia="Times New Roman" w:hAnsi="Times New Roman" w:cs="Times New Roman"/>
                <w:sz w:val="24"/>
                <w:szCs w:val="24"/>
                <w:lang w:eastAsia="pl-PL"/>
              </w:rPr>
            </w:pPr>
            <w:r w:rsidRPr="00E9507B">
              <w:rPr>
                <w:rFonts w:ascii="Times New Roman" w:eastAsia="Times New Roman" w:hAnsi="Times New Roman" w:cs="Times New Roman"/>
                <w:sz w:val="24"/>
                <w:szCs w:val="24"/>
                <w:lang w:eastAsia="pl-PL"/>
              </w:rPr>
              <w:t>Znaczenie</w:t>
            </w:r>
          </w:p>
        </w:tc>
      </w:tr>
      <w:tr w:rsidR="00E9507B" w:rsidRPr="00E9507B" w:rsidTr="00E9507B">
        <w:tc>
          <w:tcPr>
            <w:tcW w:w="0" w:type="auto"/>
            <w:tcBorders>
              <w:top w:val="single" w:sz="6" w:space="0" w:color="000000"/>
              <w:left w:val="single" w:sz="6" w:space="0" w:color="000000"/>
              <w:bottom w:val="single" w:sz="6" w:space="0" w:color="000000"/>
              <w:right w:val="single" w:sz="6" w:space="0" w:color="000000"/>
            </w:tcBorders>
            <w:vAlign w:val="center"/>
            <w:hideMark/>
          </w:tcPr>
          <w:p w:rsidR="00E9507B" w:rsidRPr="00E9507B" w:rsidRDefault="00E9507B" w:rsidP="00E9507B">
            <w:pPr>
              <w:spacing w:after="0" w:line="240" w:lineRule="auto"/>
              <w:rPr>
                <w:rFonts w:ascii="Times New Roman" w:eastAsia="Times New Roman" w:hAnsi="Times New Roman" w:cs="Times New Roman"/>
                <w:sz w:val="24"/>
                <w:szCs w:val="24"/>
                <w:lang w:eastAsia="pl-PL"/>
              </w:rPr>
            </w:pPr>
            <w:r w:rsidRPr="00E9507B">
              <w:rPr>
                <w:rFonts w:ascii="Times New Roman" w:eastAsia="Times New Roman" w:hAnsi="Times New Roman" w:cs="Times New Roman"/>
                <w:sz w:val="24"/>
                <w:szCs w:val="24"/>
                <w:lang w:eastAsia="pl-PL"/>
              </w:rPr>
              <w:t>oferowana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07B" w:rsidRPr="00E9507B" w:rsidRDefault="00E9507B" w:rsidP="00E9507B">
            <w:pPr>
              <w:spacing w:after="0" w:line="240" w:lineRule="auto"/>
              <w:rPr>
                <w:rFonts w:ascii="Times New Roman" w:eastAsia="Times New Roman" w:hAnsi="Times New Roman" w:cs="Times New Roman"/>
                <w:sz w:val="24"/>
                <w:szCs w:val="24"/>
                <w:lang w:eastAsia="pl-PL"/>
              </w:rPr>
            </w:pPr>
            <w:r w:rsidRPr="00E9507B">
              <w:rPr>
                <w:rFonts w:ascii="Times New Roman" w:eastAsia="Times New Roman" w:hAnsi="Times New Roman" w:cs="Times New Roman"/>
                <w:sz w:val="24"/>
                <w:szCs w:val="24"/>
                <w:lang w:eastAsia="pl-PL"/>
              </w:rPr>
              <w:t>60,00</w:t>
            </w:r>
          </w:p>
        </w:tc>
      </w:tr>
      <w:tr w:rsidR="00E9507B" w:rsidRPr="00E9507B" w:rsidTr="00E9507B">
        <w:tc>
          <w:tcPr>
            <w:tcW w:w="0" w:type="auto"/>
            <w:tcBorders>
              <w:top w:val="single" w:sz="6" w:space="0" w:color="000000"/>
              <w:left w:val="single" w:sz="6" w:space="0" w:color="000000"/>
              <w:bottom w:val="single" w:sz="6" w:space="0" w:color="000000"/>
              <w:right w:val="single" w:sz="6" w:space="0" w:color="000000"/>
            </w:tcBorders>
            <w:vAlign w:val="center"/>
            <w:hideMark/>
          </w:tcPr>
          <w:p w:rsidR="00E9507B" w:rsidRPr="00E9507B" w:rsidRDefault="00E9507B" w:rsidP="00E9507B">
            <w:pPr>
              <w:spacing w:after="0" w:line="240" w:lineRule="auto"/>
              <w:rPr>
                <w:rFonts w:ascii="Times New Roman" w:eastAsia="Times New Roman" w:hAnsi="Times New Roman" w:cs="Times New Roman"/>
                <w:sz w:val="24"/>
                <w:szCs w:val="24"/>
                <w:lang w:eastAsia="pl-PL"/>
              </w:rPr>
            </w:pPr>
            <w:r w:rsidRPr="00E9507B">
              <w:rPr>
                <w:rFonts w:ascii="Times New Roman" w:eastAsia="Times New Roman" w:hAnsi="Times New Roman" w:cs="Times New Roman"/>
                <w:sz w:val="24"/>
                <w:szCs w:val="24"/>
                <w:lang w:eastAsia="pl-PL"/>
              </w:rPr>
              <w:t>Termin Dostawy Na Cito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07B" w:rsidRPr="00E9507B" w:rsidRDefault="00E9507B" w:rsidP="00E9507B">
            <w:pPr>
              <w:spacing w:after="0" w:line="240" w:lineRule="auto"/>
              <w:rPr>
                <w:rFonts w:ascii="Times New Roman" w:eastAsia="Times New Roman" w:hAnsi="Times New Roman" w:cs="Times New Roman"/>
                <w:sz w:val="24"/>
                <w:szCs w:val="24"/>
                <w:lang w:eastAsia="pl-PL"/>
              </w:rPr>
            </w:pPr>
            <w:r w:rsidRPr="00E9507B">
              <w:rPr>
                <w:rFonts w:ascii="Times New Roman" w:eastAsia="Times New Roman" w:hAnsi="Times New Roman" w:cs="Times New Roman"/>
                <w:sz w:val="24"/>
                <w:szCs w:val="24"/>
                <w:lang w:eastAsia="pl-PL"/>
              </w:rPr>
              <w:t>20,00</w:t>
            </w:r>
          </w:p>
        </w:tc>
      </w:tr>
      <w:tr w:rsidR="00E9507B" w:rsidRPr="00E9507B" w:rsidTr="00E9507B">
        <w:tc>
          <w:tcPr>
            <w:tcW w:w="0" w:type="auto"/>
            <w:tcBorders>
              <w:top w:val="single" w:sz="6" w:space="0" w:color="000000"/>
              <w:left w:val="single" w:sz="6" w:space="0" w:color="000000"/>
              <w:bottom w:val="single" w:sz="6" w:space="0" w:color="000000"/>
              <w:right w:val="single" w:sz="6" w:space="0" w:color="000000"/>
            </w:tcBorders>
            <w:vAlign w:val="center"/>
            <w:hideMark/>
          </w:tcPr>
          <w:p w:rsidR="00E9507B" w:rsidRPr="00E9507B" w:rsidRDefault="00E9507B" w:rsidP="00E9507B">
            <w:pPr>
              <w:spacing w:after="0" w:line="240" w:lineRule="auto"/>
              <w:rPr>
                <w:rFonts w:ascii="Times New Roman" w:eastAsia="Times New Roman" w:hAnsi="Times New Roman" w:cs="Times New Roman"/>
                <w:sz w:val="24"/>
                <w:szCs w:val="24"/>
                <w:lang w:eastAsia="pl-PL"/>
              </w:rPr>
            </w:pPr>
            <w:r w:rsidRPr="00E9507B">
              <w:rPr>
                <w:rFonts w:ascii="Times New Roman" w:eastAsia="Times New Roman" w:hAnsi="Times New Roman" w:cs="Times New Roman"/>
                <w:sz w:val="24"/>
                <w:szCs w:val="24"/>
                <w:lang w:eastAsia="pl-PL"/>
              </w:rPr>
              <w:t>Funkcjonalność – BP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07B" w:rsidRPr="00E9507B" w:rsidRDefault="00E9507B" w:rsidP="00E9507B">
            <w:pPr>
              <w:spacing w:after="0" w:line="240" w:lineRule="auto"/>
              <w:rPr>
                <w:rFonts w:ascii="Times New Roman" w:eastAsia="Times New Roman" w:hAnsi="Times New Roman" w:cs="Times New Roman"/>
                <w:sz w:val="24"/>
                <w:szCs w:val="24"/>
                <w:lang w:eastAsia="pl-PL"/>
              </w:rPr>
            </w:pPr>
            <w:r w:rsidRPr="00E9507B">
              <w:rPr>
                <w:rFonts w:ascii="Times New Roman" w:eastAsia="Times New Roman" w:hAnsi="Times New Roman" w:cs="Times New Roman"/>
                <w:sz w:val="24"/>
                <w:szCs w:val="24"/>
                <w:lang w:eastAsia="pl-PL"/>
              </w:rPr>
              <w:t>10,00</w:t>
            </w:r>
          </w:p>
        </w:tc>
      </w:tr>
      <w:tr w:rsidR="00E9507B" w:rsidRPr="00E9507B" w:rsidTr="00E9507B">
        <w:tc>
          <w:tcPr>
            <w:tcW w:w="0" w:type="auto"/>
            <w:tcBorders>
              <w:top w:val="single" w:sz="6" w:space="0" w:color="000000"/>
              <w:left w:val="single" w:sz="6" w:space="0" w:color="000000"/>
              <w:bottom w:val="single" w:sz="6" w:space="0" w:color="000000"/>
              <w:right w:val="single" w:sz="6" w:space="0" w:color="000000"/>
            </w:tcBorders>
            <w:vAlign w:val="center"/>
            <w:hideMark/>
          </w:tcPr>
          <w:p w:rsidR="00E9507B" w:rsidRPr="00E9507B" w:rsidRDefault="00E9507B" w:rsidP="00E9507B">
            <w:pPr>
              <w:spacing w:after="0" w:line="240" w:lineRule="auto"/>
              <w:rPr>
                <w:rFonts w:ascii="Times New Roman" w:eastAsia="Times New Roman" w:hAnsi="Times New Roman" w:cs="Times New Roman"/>
                <w:sz w:val="24"/>
                <w:szCs w:val="24"/>
                <w:lang w:eastAsia="pl-PL"/>
              </w:rPr>
            </w:pPr>
            <w:r w:rsidRPr="00E9507B">
              <w:rPr>
                <w:rFonts w:ascii="Times New Roman" w:eastAsia="Times New Roman" w:hAnsi="Times New Roman" w:cs="Times New Roman"/>
                <w:sz w:val="24"/>
                <w:szCs w:val="24"/>
                <w:lang w:eastAsia="pl-PL"/>
              </w:rPr>
              <w:t>Funkcjonalność – KP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07B" w:rsidRPr="00E9507B" w:rsidRDefault="00E9507B" w:rsidP="00E9507B">
            <w:pPr>
              <w:spacing w:after="0" w:line="240" w:lineRule="auto"/>
              <w:rPr>
                <w:rFonts w:ascii="Times New Roman" w:eastAsia="Times New Roman" w:hAnsi="Times New Roman" w:cs="Times New Roman"/>
                <w:sz w:val="24"/>
                <w:szCs w:val="24"/>
                <w:lang w:eastAsia="pl-PL"/>
              </w:rPr>
            </w:pPr>
            <w:r w:rsidRPr="00E9507B">
              <w:rPr>
                <w:rFonts w:ascii="Times New Roman" w:eastAsia="Times New Roman" w:hAnsi="Times New Roman" w:cs="Times New Roman"/>
                <w:sz w:val="24"/>
                <w:szCs w:val="24"/>
                <w:lang w:eastAsia="pl-PL"/>
              </w:rPr>
              <w:t>10,00</w:t>
            </w:r>
          </w:p>
        </w:tc>
      </w:tr>
    </w:tbl>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9507B">
        <w:rPr>
          <w:rFonts w:ascii="Times New Roman" w:eastAsia="Times New Roman" w:hAnsi="Times New Roman" w:cs="Times New Roman"/>
          <w:b/>
          <w:bCs/>
          <w:color w:val="000000"/>
          <w:sz w:val="27"/>
          <w:szCs w:val="27"/>
          <w:lang w:eastAsia="pl-PL"/>
        </w:rPr>
        <w:t>Pzp</w:t>
      </w:r>
      <w:proofErr w:type="spellEnd"/>
      <w:r w:rsidRPr="00E9507B">
        <w:rPr>
          <w:rFonts w:ascii="Times New Roman" w:eastAsia="Times New Roman" w:hAnsi="Times New Roman" w:cs="Times New Roman"/>
          <w:b/>
          <w:bCs/>
          <w:color w:val="000000"/>
          <w:sz w:val="27"/>
          <w:szCs w:val="27"/>
          <w:lang w:eastAsia="pl-PL"/>
        </w:rPr>
        <w:t> </w:t>
      </w:r>
      <w:r w:rsidRPr="00E9507B">
        <w:rPr>
          <w:rFonts w:ascii="Times New Roman" w:eastAsia="Times New Roman" w:hAnsi="Times New Roman" w:cs="Times New Roman"/>
          <w:color w:val="000000"/>
          <w:sz w:val="27"/>
          <w:szCs w:val="27"/>
          <w:lang w:eastAsia="pl-PL"/>
        </w:rPr>
        <w:t>(przetarg nieograniczony) </w:t>
      </w:r>
      <w:r w:rsidRPr="00E9507B">
        <w:rPr>
          <w:rFonts w:ascii="Times New Roman" w:eastAsia="Times New Roman" w:hAnsi="Times New Roman" w:cs="Times New Roman"/>
          <w:color w:val="000000"/>
          <w:sz w:val="27"/>
          <w:szCs w:val="27"/>
          <w:lang w:eastAsia="pl-PL"/>
        </w:rPr>
        <w:br/>
        <w:t>Nie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IV.3) Negocjacje z ogłoszeniem, dialog konkurencyjny, partnerstwo innowacyjne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IV.3.1) Informacje na temat negocjacji z ogłoszeniem</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t>Minimalne wymagania, które muszą spełniać wszystkie oferty: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9507B">
        <w:rPr>
          <w:rFonts w:ascii="Times New Roman" w:eastAsia="Times New Roman" w:hAnsi="Times New Roman" w:cs="Times New Roman"/>
          <w:color w:val="000000"/>
          <w:sz w:val="27"/>
          <w:szCs w:val="27"/>
          <w:lang w:eastAsia="pl-PL"/>
        </w:rPr>
        <w:br/>
        <w:t>Przewidziany jest podział negocjacji na etapy w celu ograniczenia liczby ofert: </w:t>
      </w:r>
      <w:r w:rsidRPr="00E9507B">
        <w:rPr>
          <w:rFonts w:ascii="Times New Roman" w:eastAsia="Times New Roman" w:hAnsi="Times New Roman" w:cs="Times New Roman"/>
          <w:color w:val="000000"/>
          <w:sz w:val="27"/>
          <w:szCs w:val="27"/>
          <w:lang w:eastAsia="pl-PL"/>
        </w:rPr>
        <w:br/>
        <w:t>Należy podać informacje na temat etapów negocjacji (w tym liczbę etapów):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lastRenderedPageBreak/>
        <w:br/>
        <w:t>Informacje dodatkowe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IV.3.2) Informacje na temat dialogu konkurencyjnego</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Wstępny harmonogram postępowania: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Podział dialogu na etapy w celu ograniczenia liczby rozwiązań: </w:t>
      </w:r>
      <w:r w:rsidRPr="00E9507B">
        <w:rPr>
          <w:rFonts w:ascii="Times New Roman" w:eastAsia="Times New Roman" w:hAnsi="Times New Roman" w:cs="Times New Roman"/>
          <w:color w:val="000000"/>
          <w:sz w:val="27"/>
          <w:szCs w:val="27"/>
          <w:lang w:eastAsia="pl-PL"/>
        </w:rPr>
        <w:br/>
        <w:t>Należy podać informacje na temat etapów dialogu: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Informacje dodatkowe: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IV.3.3) Informacje na temat partnerstwa innowacyjnego</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Informacje dodatkowe: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lastRenderedPageBreak/>
        <w:t>IV.4) Licytacja elektroniczna </w:t>
      </w:r>
      <w:r w:rsidRPr="00E9507B">
        <w:rPr>
          <w:rFonts w:ascii="Times New Roman" w:eastAsia="Times New Roman" w:hAnsi="Times New Roman" w:cs="Times New Roman"/>
          <w:color w:val="000000"/>
          <w:sz w:val="27"/>
          <w:szCs w:val="27"/>
          <w:lang w:eastAsia="pl-PL"/>
        </w:rPr>
        <w:br/>
        <w:t>Adres strony internetowej, na której będzie prowadzona licytacja elektroniczna: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Informacje o liczbie etapów licytacji elektronicznej i czasie ich trwania:</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Czas trwania: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Termin składania wniosków o dopuszczenie do udziału w licytacji elektronicznej: </w:t>
      </w:r>
      <w:r w:rsidRPr="00E9507B">
        <w:rPr>
          <w:rFonts w:ascii="Times New Roman" w:eastAsia="Times New Roman" w:hAnsi="Times New Roman" w:cs="Times New Roman"/>
          <w:color w:val="000000"/>
          <w:sz w:val="27"/>
          <w:szCs w:val="27"/>
          <w:lang w:eastAsia="pl-PL"/>
        </w:rPr>
        <w:br/>
        <w:t>Data: godzina: </w:t>
      </w:r>
      <w:r w:rsidRPr="00E9507B">
        <w:rPr>
          <w:rFonts w:ascii="Times New Roman" w:eastAsia="Times New Roman" w:hAnsi="Times New Roman" w:cs="Times New Roman"/>
          <w:color w:val="000000"/>
          <w:sz w:val="27"/>
          <w:szCs w:val="27"/>
          <w:lang w:eastAsia="pl-PL"/>
        </w:rPr>
        <w:br/>
        <w:t>Termin otwarcia licytacji elektronicznej: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t>Termin i warunki zamknięcia licytacji elektronicznej: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t>Wymagania dotyczące zabezpieczenia należytego wykonania umowy: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color w:val="000000"/>
          <w:sz w:val="27"/>
          <w:szCs w:val="27"/>
          <w:lang w:eastAsia="pl-PL"/>
        </w:rPr>
        <w:br/>
        <w:t>Informacje dodatkowe: </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r w:rsidRPr="00E9507B">
        <w:rPr>
          <w:rFonts w:ascii="Times New Roman" w:eastAsia="Times New Roman" w:hAnsi="Times New Roman" w:cs="Times New Roman"/>
          <w:b/>
          <w:bCs/>
          <w:color w:val="000000"/>
          <w:sz w:val="27"/>
          <w:szCs w:val="27"/>
          <w:lang w:eastAsia="pl-PL"/>
        </w:rPr>
        <w:t>IV.5) ZMIANA UMOWY</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9507B">
        <w:rPr>
          <w:rFonts w:ascii="Times New Roman" w:eastAsia="Times New Roman" w:hAnsi="Times New Roman" w:cs="Times New Roman"/>
          <w:color w:val="000000"/>
          <w:sz w:val="27"/>
          <w:szCs w:val="27"/>
          <w:lang w:eastAsia="pl-PL"/>
        </w:rPr>
        <w:t> Tak </w:t>
      </w:r>
      <w:r w:rsidRPr="00E9507B">
        <w:rPr>
          <w:rFonts w:ascii="Times New Roman" w:eastAsia="Times New Roman" w:hAnsi="Times New Roman" w:cs="Times New Roman"/>
          <w:color w:val="000000"/>
          <w:sz w:val="27"/>
          <w:szCs w:val="27"/>
          <w:lang w:eastAsia="pl-PL"/>
        </w:rPr>
        <w:br/>
        <w:t>Należy wskazać zakres, charakter zmian oraz warunki wprowadzenia zmian: </w:t>
      </w:r>
      <w:r w:rsidRPr="00E9507B">
        <w:rPr>
          <w:rFonts w:ascii="Times New Roman" w:eastAsia="Times New Roman" w:hAnsi="Times New Roman" w:cs="Times New Roman"/>
          <w:color w:val="000000"/>
          <w:sz w:val="27"/>
          <w:szCs w:val="27"/>
          <w:lang w:eastAsia="pl-PL"/>
        </w:rPr>
        <w:br/>
        <w:t xml:space="preserve">1. Pełna treść projektu umowy znajduje się w załączniku nr 4. do SIWZ. 2. Zgodnie z art. 144 ust. 1 ustawy Prawo zamówień publicznych Zamawiający przewiduje </w:t>
      </w:r>
      <w:r w:rsidRPr="00E9507B">
        <w:rPr>
          <w:rFonts w:ascii="Times New Roman" w:eastAsia="Times New Roman" w:hAnsi="Times New Roman" w:cs="Times New Roman"/>
          <w:color w:val="000000"/>
          <w:sz w:val="27"/>
          <w:szCs w:val="27"/>
          <w:lang w:eastAsia="pl-PL"/>
        </w:rPr>
        <w:lastRenderedPageBreak/>
        <w:t xml:space="preserve">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zmiany terminu obowiązywania umowy – w przypadku niewykorzystania wartości brutto umowy do pierwotnego terminu obowiązywania umowy, Zamawiający dopuszcza możliwość dokonania zmiany terminu obowiązywania umowy, tj. przedłużenie terminu trwania umowy za zgodą Wykonawcy, c) zmiana nazwy własnej lub numeru katalogowego filtrów do </w:t>
      </w:r>
      <w:proofErr w:type="spellStart"/>
      <w:r w:rsidRPr="00E9507B">
        <w:rPr>
          <w:rFonts w:ascii="Times New Roman" w:eastAsia="Times New Roman" w:hAnsi="Times New Roman" w:cs="Times New Roman"/>
          <w:color w:val="000000"/>
          <w:sz w:val="27"/>
          <w:szCs w:val="27"/>
          <w:lang w:eastAsia="pl-PL"/>
        </w:rPr>
        <w:t>KKCz</w:t>
      </w:r>
      <w:proofErr w:type="spellEnd"/>
      <w:r w:rsidRPr="00E9507B">
        <w:rPr>
          <w:rFonts w:ascii="Times New Roman" w:eastAsia="Times New Roman" w:hAnsi="Times New Roman" w:cs="Times New Roman"/>
          <w:color w:val="000000"/>
          <w:sz w:val="27"/>
          <w:szCs w:val="27"/>
          <w:lang w:eastAsia="pl-PL"/>
        </w:rPr>
        <w:t xml:space="preserve"> - zmiana ta może być związana z ulepszeniem filtrów do </w:t>
      </w:r>
      <w:proofErr w:type="spellStart"/>
      <w:r w:rsidRPr="00E9507B">
        <w:rPr>
          <w:rFonts w:ascii="Times New Roman" w:eastAsia="Times New Roman" w:hAnsi="Times New Roman" w:cs="Times New Roman"/>
          <w:color w:val="000000"/>
          <w:sz w:val="27"/>
          <w:szCs w:val="27"/>
          <w:lang w:eastAsia="pl-PL"/>
        </w:rPr>
        <w:t>KKCz</w:t>
      </w:r>
      <w:proofErr w:type="spellEnd"/>
      <w:r w:rsidRPr="00E9507B">
        <w:rPr>
          <w:rFonts w:ascii="Times New Roman" w:eastAsia="Times New Roman" w:hAnsi="Times New Roman" w:cs="Times New Roman"/>
          <w:color w:val="000000"/>
          <w:sz w:val="27"/>
          <w:szCs w:val="27"/>
          <w:lang w:eastAsia="pl-PL"/>
        </w:rPr>
        <w:t xml:space="preserve">, z unowocześnieniem technologii, pod warunkiem, że ta zmiana nie będzie powodowała pogorszenia jakościowego filtrów do </w:t>
      </w:r>
      <w:proofErr w:type="spellStart"/>
      <w:r w:rsidRPr="00E9507B">
        <w:rPr>
          <w:rFonts w:ascii="Times New Roman" w:eastAsia="Times New Roman" w:hAnsi="Times New Roman" w:cs="Times New Roman"/>
          <w:color w:val="000000"/>
          <w:sz w:val="27"/>
          <w:szCs w:val="27"/>
          <w:lang w:eastAsia="pl-PL"/>
        </w:rPr>
        <w:t>KKCz</w:t>
      </w:r>
      <w:proofErr w:type="spellEnd"/>
      <w:r w:rsidRPr="00E9507B">
        <w:rPr>
          <w:rFonts w:ascii="Times New Roman" w:eastAsia="Times New Roman" w:hAnsi="Times New Roman" w:cs="Times New Roman"/>
          <w:color w:val="000000"/>
          <w:sz w:val="27"/>
          <w:szCs w:val="27"/>
          <w:lang w:eastAsia="pl-PL"/>
        </w:rPr>
        <w:t xml:space="preserve"> i wzrostu jednostkowej ceny netto określonej w umowie w § 3 ust. 1 pkt. 1.4., a wyrób będzie spełniał wszystkie wymagania określone w SIWZ; d) zmiana przydatności do użytku przedmiotu zamówienia (filtrów do </w:t>
      </w:r>
      <w:proofErr w:type="spellStart"/>
      <w:r w:rsidRPr="00E9507B">
        <w:rPr>
          <w:rFonts w:ascii="Times New Roman" w:eastAsia="Times New Roman" w:hAnsi="Times New Roman" w:cs="Times New Roman"/>
          <w:color w:val="000000"/>
          <w:sz w:val="27"/>
          <w:szCs w:val="27"/>
          <w:lang w:eastAsia="pl-PL"/>
        </w:rPr>
        <w:t>KKCz</w:t>
      </w:r>
      <w:proofErr w:type="spellEnd"/>
      <w:r w:rsidRPr="00E9507B">
        <w:rPr>
          <w:rFonts w:ascii="Times New Roman" w:eastAsia="Times New Roman" w:hAnsi="Times New Roman" w:cs="Times New Roman"/>
          <w:color w:val="000000"/>
          <w:sz w:val="27"/>
          <w:szCs w:val="27"/>
          <w:lang w:eastAsia="pl-PL"/>
        </w:rPr>
        <w:t xml:space="preserve">) – zmiana ta może być związana z koniecznością przyspieszenia dostawy, przedłużającym się czasem akceptacji wyników postępowania, opóźnieniami związanymi ze zwalnianiem serii, z akcją promocyjną stałą lub czasową Wykonawcy powiązaną z obniżeniem ceny, w związku z tym Zamawiający dopuszcza dostawę przedmiotu umowy z terminem przydatności do użytku nie krótszym niż 6 miesięcy od daty dostawy, w cenie jednostkowej określonej w §3 ust. 1 pkt. 1.4. z udzielonym przez Wykonawcę rabatem wynoszącym co najmniej 25%, e) zmiana warunków i terminu dostawy przedmiotu zamówienia (filtrów do </w:t>
      </w:r>
      <w:proofErr w:type="spellStart"/>
      <w:r w:rsidRPr="00E9507B">
        <w:rPr>
          <w:rFonts w:ascii="Times New Roman" w:eastAsia="Times New Roman" w:hAnsi="Times New Roman" w:cs="Times New Roman"/>
          <w:color w:val="000000"/>
          <w:sz w:val="27"/>
          <w:szCs w:val="27"/>
          <w:lang w:eastAsia="pl-PL"/>
        </w:rPr>
        <w:t>KKCz</w:t>
      </w:r>
      <w:proofErr w:type="spellEnd"/>
      <w:r w:rsidRPr="00E9507B">
        <w:rPr>
          <w:rFonts w:ascii="Times New Roman" w:eastAsia="Times New Roman" w:hAnsi="Times New Roman" w:cs="Times New Roman"/>
          <w:color w:val="000000"/>
          <w:sz w:val="27"/>
          <w:szCs w:val="27"/>
          <w:lang w:eastAsia="pl-PL"/>
        </w:rPr>
        <w:t xml:space="preserve">) – zmiany te mogą wystąpić na skutek negatywnych okoliczności mających bezpośredni wpływ na organizacje dostaw, trudności transportowych, celnych, jak również trudności w dystrybucji i magazynowaniu; 3. Zamawiający zastrzega sobie również możliwość zmiany, z zastrzeżenie art. 140 ust. 1 i 3 ustawy Prawo zamówień publicznych, w przypadku: a) zmiany w obowiązujących przepisach prawa mające wpływ na przedmiot i </w:t>
      </w:r>
      <w:r w:rsidRPr="00E9507B">
        <w:rPr>
          <w:rFonts w:ascii="Times New Roman" w:eastAsia="Times New Roman" w:hAnsi="Times New Roman" w:cs="Times New Roman"/>
          <w:color w:val="000000"/>
          <w:sz w:val="27"/>
          <w:szCs w:val="27"/>
          <w:lang w:eastAsia="pl-PL"/>
        </w:rPr>
        <w:lastRenderedPageBreak/>
        <w:t>warunki umowy oraz zmiany sytuacji prawnej lub faktycznej Wykonawcy i/lub Zamawiającego skutkującej brakiem możliwości realizacji przedmiotu umowy.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IV.6) INFORMACJE ADMINISTRACYJNE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IV.6.1) Sposób udostępniania informacji o charakterze poufnym </w:t>
      </w:r>
      <w:r w:rsidRPr="00E9507B">
        <w:rPr>
          <w:rFonts w:ascii="Times New Roman" w:eastAsia="Times New Roman" w:hAnsi="Times New Roman" w:cs="Times New Roman"/>
          <w:i/>
          <w:iCs/>
          <w:color w:val="000000"/>
          <w:sz w:val="27"/>
          <w:szCs w:val="27"/>
          <w:lang w:eastAsia="pl-PL"/>
        </w:rPr>
        <w:t>(jeżeli dotyczy):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Środki służące ochronie informacji o charakterze poufnym</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9507B">
        <w:rPr>
          <w:rFonts w:ascii="Times New Roman" w:eastAsia="Times New Roman" w:hAnsi="Times New Roman" w:cs="Times New Roman"/>
          <w:color w:val="000000"/>
          <w:sz w:val="27"/>
          <w:szCs w:val="27"/>
          <w:lang w:eastAsia="pl-PL"/>
        </w:rPr>
        <w:br/>
        <w:t>Data: 2019-02-11, godzina: 12:00, </w:t>
      </w:r>
      <w:r w:rsidRPr="00E9507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9507B">
        <w:rPr>
          <w:rFonts w:ascii="Times New Roman" w:eastAsia="Times New Roman" w:hAnsi="Times New Roman" w:cs="Times New Roman"/>
          <w:color w:val="000000"/>
          <w:sz w:val="27"/>
          <w:szCs w:val="27"/>
          <w:lang w:eastAsia="pl-PL"/>
        </w:rPr>
        <w:br/>
        <w:t>Nie </w:t>
      </w:r>
      <w:r w:rsidRPr="00E9507B">
        <w:rPr>
          <w:rFonts w:ascii="Times New Roman" w:eastAsia="Times New Roman" w:hAnsi="Times New Roman" w:cs="Times New Roman"/>
          <w:color w:val="000000"/>
          <w:sz w:val="27"/>
          <w:szCs w:val="27"/>
          <w:lang w:eastAsia="pl-PL"/>
        </w:rPr>
        <w:br/>
        <w:t>Wskazać powody: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9507B">
        <w:rPr>
          <w:rFonts w:ascii="Times New Roman" w:eastAsia="Times New Roman" w:hAnsi="Times New Roman" w:cs="Times New Roman"/>
          <w:color w:val="000000"/>
          <w:sz w:val="27"/>
          <w:szCs w:val="27"/>
          <w:lang w:eastAsia="pl-PL"/>
        </w:rPr>
        <w:br/>
        <w:t>&gt; polski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IV.6.3) Termin związania ofertą: </w:t>
      </w:r>
      <w:r w:rsidRPr="00E9507B">
        <w:rPr>
          <w:rFonts w:ascii="Times New Roman" w:eastAsia="Times New Roman" w:hAnsi="Times New Roman" w:cs="Times New Roman"/>
          <w:color w:val="000000"/>
          <w:sz w:val="27"/>
          <w:szCs w:val="27"/>
          <w:lang w:eastAsia="pl-PL"/>
        </w:rPr>
        <w:t>do: okres w dniach: 30 (od ostatecznego terminu składania ofert)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E9507B">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r w:rsidRPr="00E9507B">
        <w:rPr>
          <w:rFonts w:ascii="Times New Roman" w:eastAsia="Times New Roman" w:hAnsi="Times New Roman" w:cs="Times New Roman"/>
          <w:b/>
          <w:bCs/>
          <w:color w:val="000000"/>
          <w:sz w:val="27"/>
          <w:szCs w:val="27"/>
          <w:lang w:eastAsia="pl-PL"/>
        </w:rPr>
        <w:t>IV.6.6) Informacje dodatkowe:</w:t>
      </w:r>
      <w:r w:rsidRPr="00E9507B">
        <w:rPr>
          <w:rFonts w:ascii="Times New Roman" w:eastAsia="Times New Roman" w:hAnsi="Times New Roman" w:cs="Times New Roman"/>
          <w:color w:val="000000"/>
          <w:sz w:val="27"/>
          <w:szCs w:val="27"/>
          <w:lang w:eastAsia="pl-PL"/>
        </w:rPr>
        <w:t> </w:t>
      </w:r>
      <w:r w:rsidRPr="00E9507B">
        <w:rPr>
          <w:rFonts w:ascii="Times New Roman" w:eastAsia="Times New Roman" w:hAnsi="Times New Roman" w:cs="Times New Roman"/>
          <w:color w:val="000000"/>
          <w:sz w:val="27"/>
          <w:szCs w:val="27"/>
          <w:lang w:eastAsia="pl-PL"/>
        </w:rPr>
        <w:br/>
      </w:r>
    </w:p>
    <w:p w:rsidR="00E9507B" w:rsidRPr="00E9507B" w:rsidRDefault="00E9507B" w:rsidP="00E9507B">
      <w:pPr>
        <w:spacing w:after="0" w:line="450" w:lineRule="atLeast"/>
        <w:jc w:val="center"/>
        <w:rPr>
          <w:rFonts w:ascii="Times New Roman" w:eastAsia="Times New Roman" w:hAnsi="Times New Roman" w:cs="Times New Roman"/>
          <w:b/>
          <w:bCs/>
          <w:color w:val="000000"/>
          <w:sz w:val="36"/>
          <w:szCs w:val="36"/>
          <w:lang w:eastAsia="pl-PL"/>
        </w:rPr>
      </w:pPr>
      <w:r w:rsidRPr="00E9507B">
        <w:rPr>
          <w:rFonts w:ascii="Times New Roman" w:eastAsia="Times New Roman" w:hAnsi="Times New Roman" w:cs="Times New Roman"/>
          <w:b/>
          <w:bCs/>
          <w:color w:val="000000"/>
          <w:sz w:val="36"/>
          <w:szCs w:val="36"/>
          <w:u w:val="single"/>
          <w:lang w:eastAsia="pl-PL"/>
        </w:rPr>
        <w:t>ZAŁĄCZNIK I - INFORMACJE DOTYCZĄCE OFERT CZĘŚCIOWYCH</w:t>
      </w: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p>
    <w:p w:rsidR="00E9507B" w:rsidRDefault="00E9507B" w:rsidP="00E9507B">
      <w:pPr>
        <w:spacing w:after="0" w:line="450" w:lineRule="atLeast"/>
        <w:rPr>
          <w:rFonts w:ascii="Times New Roman" w:eastAsia="Times New Roman" w:hAnsi="Times New Roman" w:cs="Times New Roman"/>
          <w:color w:val="000000"/>
          <w:sz w:val="27"/>
          <w:szCs w:val="27"/>
          <w:lang w:eastAsia="pl-PL"/>
        </w:rPr>
      </w:pPr>
    </w:p>
    <w:p w:rsidR="00E9507B" w:rsidRPr="00E9507B" w:rsidRDefault="00E9507B" w:rsidP="00E9507B">
      <w:pPr>
        <w:spacing w:after="0" w:line="450" w:lineRule="atLeast"/>
        <w:rPr>
          <w:rFonts w:ascii="Times New Roman" w:eastAsia="Times New Roman" w:hAnsi="Times New Roman" w:cs="Times New Roman"/>
          <w:color w:val="000000"/>
          <w:sz w:val="27"/>
          <w:szCs w:val="27"/>
          <w:lang w:eastAsia="pl-PL"/>
        </w:rPr>
      </w:pPr>
    </w:p>
    <w:p w:rsidR="002E0FB4" w:rsidRDefault="00E9507B" w:rsidP="00E9507B">
      <w:pPr>
        <w:jc w:val="right"/>
      </w:pPr>
      <w:r>
        <w:t>Wroc</w:t>
      </w:r>
      <w:bookmarkStart w:id="0" w:name="_GoBack"/>
      <w:bookmarkEnd w:id="0"/>
      <w:r>
        <w:t xml:space="preserve">ław dnia 01.02.2019r. </w:t>
      </w:r>
    </w:p>
    <w:sectPr w:rsidR="002E0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7B"/>
    <w:rsid w:val="002E0FB4"/>
    <w:rsid w:val="00E95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2BA2"/>
  <w15:chartTrackingRefBased/>
  <w15:docId w15:val="{ECBB7227-4A37-4C18-94EA-E6CCDED0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359866">
      <w:bodyDiv w:val="1"/>
      <w:marLeft w:val="0"/>
      <w:marRight w:val="0"/>
      <w:marTop w:val="0"/>
      <w:marBottom w:val="0"/>
      <w:divBdr>
        <w:top w:val="none" w:sz="0" w:space="0" w:color="auto"/>
        <w:left w:val="none" w:sz="0" w:space="0" w:color="auto"/>
        <w:bottom w:val="none" w:sz="0" w:space="0" w:color="auto"/>
        <w:right w:val="none" w:sz="0" w:space="0" w:color="auto"/>
      </w:divBdr>
      <w:divsChild>
        <w:div w:id="1618174760">
          <w:marLeft w:val="0"/>
          <w:marRight w:val="0"/>
          <w:marTop w:val="0"/>
          <w:marBottom w:val="0"/>
          <w:divBdr>
            <w:top w:val="none" w:sz="0" w:space="0" w:color="auto"/>
            <w:left w:val="none" w:sz="0" w:space="0" w:color="auto"/>
            <w:bottom w:val="none" w:sz="0" w:space="0" w:color="auto"/>
            <w:right w:val="none" w:sz="0" w:space="0" w:color="auto"/>
          </w:divBdr>
          <w:divsChild>
            <w:div w:id="1854103592">
              <w:marLeft w:val="0"/>
              <w:marRight w:val="0"/>
              <w:marTop w:val="0"/>
              <w:marBottom w:val="0"/>
              <w:divBdr>
                <w:top w:val="none" w:sz="0" w:space="0" w:color="auto"/>
                <w:left w:val="none" w:sz="0" w:space="0" w:color="auto"/>
                <w:bottom w:val="none" w:sz="0" w:space="0" w:color="auto"/>
                <w:right w:val="none" w:sz="0" w:space="0" w:color="auto"/>
              </w:divBdr>
            </w:div>
            <w:div w:id="105464560">
              <w:marLeft w:val="0"/>
              <w:marRight w:val="0"/>
              <w:marTop w:val="0"/>
              <w:marBottom w:val="0"/>
              <w:divBdr>
                <w:top w:val="none" w:sz="0" w:space="0" w:color="auto"/>
                <w:left w:val="none" w:sz="0" w:space="0" w:color="auto"/>
                <w:bottom w:val="none" w:sz="0" w:space="0" w:color="auto"/>
                <w:right w:val="none" w:sz="0" w:space="0" w:color="auto"/>
              </w:divBdr>
            </w:div>
            <w:div w:id="1917981765">
              <w:marLeft w:val="0"/>
              <w:marRight w:val="0"/>
              <w:marTop w:val="0"/>
              <w:marBottom w:val="0"/>
              <w:divBdr>
                <w:top w:val="none" w:sz="0" w:space="0" w:color="auto"/>
                <w:left w:val="none" w:sz="0" w:space="0" w:color="auto"/>
                <w:bottom w:val="none" w:sz="0" w:space="0" w:color="auto"/>
                <w:right w:val="none" w:sz="0" w:space="0" w:color="auto"/>
              </w:divBdr>
              <w:divsChild>
                <w:div w:id="369188984">
                  <w:marLeft w:val="0"/>
                  <w:marRight w:val="0"/>
                  <w:marTop w:val="0"/>
                  <w:marBottom w:val="0"/>
                  <w:divBdr>
                    <w:top w:val="none" w:sz="0" w:space="0" w:color="auto"/>
                    <w:left w:val="none" w:sz="0" w:space="0" w:color="auto"/>
                    <w:bottom w:val="none" w:sz="0" w:space="0" w:color="auto"/>
                    <w:right w:val="none" w:sz="0" w:space="0" w:color="auto"/>
                  </w:divBdr>
                </w:div>
              </w:divsChild>
            </w:div>
            <w:div w:id="515464407">
              <w:marLeft w:val="0"/>
              <w:marRight w:val="0"/>
              <w:marTop w:val="0"/>
              <w:marBottom w:val="0"/>
              <w:divBdr>
                <w:top w:val="none" w:sz="0" w:space="0" w:color="auto"/>
                <w:left w:val="none" w:sz="0" w:space="0" w:color="auto"/>
                <w:bottom w:val="none" w:sz="0" w:space="0" w:color="auto"/>
                <w:right w:val="none" w:sz="0" w:space="0" w:color="auto"/>
              </w:divBdr>
              <w:divsChild>
                <w:div w:id="692994707">
                  <w:marLeft w:val="0"/>
                  <w:marRight w:val="0"/>
                  <w:marTop w:val="0"/>
                  <w:marBottom w:val="0"/>
                  <w:divBdr>
                    <w:top w:val="none" w:sz="0" w:space="0" w:color="auto"/>
                    <w:left w:val="none" w:sz="0" w:space="0" w:color="auto"/>
                    <w:bottom w:val="none" w:sz="0" w:space="0" w:color="auto"/>
                    <w:right w:val="none" w:sz="0" w:space="0" w:color="auto"/>
                  </w:divBdr>
                </w:div>
              </w:divsChild>
            </w:div>
            <w:div w:id="1738435327">
              <w:marLeft w:val="0"/>
              <w:marRight w:val="0"/>
              <w:marTop w:val="0"/>
              <w:marBottom w:val="0"/>
              <w:divBdr>
                <w:top w:val="none" w:sz="0" w:space="0" w:color="auto"/>
                <w:left w:val="none" w:sz="0" w:space="0" w:color="auto"/>
                <w:bottom w:val="none" w:sz="0" w:space="0" w:color="auto"/>
                <w:right w:val="none" w:sz="0" w:space="0" w:color="auto"/>
              </w:divBdr>
              <w:divsChild>
                <w:div w:id="1061977660">
                  <w:marLeft w:val="0"/>
                  <w:marRight w:val="0"/>
                  <w:marTop w:val="0"/>
                  <w:marBottom w:val="0"/>
                  <w:divBdr>
                    <w:top w:val="none" w:sz="0" w:space="0" w:color="auto"/>
                    <w:left w:val="none" w:sz="0" w:space="0" w:color="auto"/>
                    <w:bottom w:val="none" w:sz="0" w:space="0" w:color="auto"/>
                    <w:right w:val="none" w:sz="0" w:space="0" w:color="auto"/>
                  </w:divBdr>
                </w:div>
                <w:div w:id="2036156492">
                  <w:marLeft w:val="0"/>
                  <w:marRight w:val="0"/>
                  <w:marTop w:val="0"/>
                  <w:marBottom w:val="0"/>
                  <w:divBdr>
                    <w:top w:val="none" w:sz="0" w:space="0" w:color="auto"/>
                    <w:left w:val="none" w:sz="0" w:space="0" w:color="auto"/>
                    <w:bottom w:val="none" w:sz="0" w:space="0" w:color="auto"/>
                    <w:right w:val="none" w:sz="0" w:space="0" w:color="auto"/>
                  </w:divBdr>
                </w:div>
                <w:div w:id="1000505133">
                  <w:marLeft w:val="0"/>
                  <w:marRight w:val="0"/>
                  <w:marTop w:val="0"/>
                  <w:marBottom w:val="0"/>
                  <w:divBdr>
                    <w:top w:val="none" w:sz="0" w:space="0" w:color="auto"/>
                    <w:left w:val="none" w:sz="0" w:space="0" w:color="auto"/>
                    <w:bottom w:val="none" w:sz="0" w:space="0" w:color="auto"/>
                    <w:right w:val="none" w:sz="0" w:space="0" w:color="auto"/>
                  </w:divBdr>
                </w:div>
                <w:div w:id="526527313">
                  <w:marLeft w:val="0"/>
                  <w:marRight w:val="0"/>
                  <w:marTop w:val="0"/>
                  <w:marBottom w:val="0"/>
                  <w:divBdr>
                    <w:top w:val="none" w:sz="0" w:space="0" w:color="auto"/>
                    <w:left w:val="none" w:sz="0" w:space="0" w:color="auto"/>
                    <w:bottom w:val="none" w:sz="0" w:space="0" w:color="auto"/>
                    <w:right w:val="none" w:sz="0" w:space="0" w:color="auto"/>
                  </w:divBdr>
                </w:div>
              </w:divsChild>
            </w:div>
            <w:div w:id="12733696">
              <w:marLeft w:val="0"/>
              <w:marRight w:val="0"/>
              <w:marTop w:val="0"/>
              <w:marBottom w:val="0"/>
              <w:divBdr>
                <w:top w:val="none" w:sz="0" w:space="0" w:color="auto"/>
                <w:left w:val="none" w:sz="0" w:space="0" w:color="auto"/>
                <w:bottom w:val="none" w:sz="0" w:space="0" w:color="auto"/>
                <w:right w:val="none" w:sz="0" w:space="0" w:color="auto"/>
              </w:divBdr>
              <w:divsChild>
                <w:div w:id="1761099051">
                  <w:marLeft w:val="0"/>
                  <w:marRight w:val="0"/>
                  <w:marTop w:val="0"/>
                  <w:marBottom w:val="0"/>
                  <w:divBdr>
                    <w:top w:val="none" w:sz="0" w:space="0" w:color="auto"/>
                    <w:left w:val="none" w:sz="0" w:space="0" w:color="auto"/>
                    <w:bottom w:val="none" w:sz="0" w:space="0" w:color="auto"/>
                    <w:right w:val="none" w:sz="0" w:space="0" w:color="auto"/>
                  </w:divBdr>
                </w:div>
                <w:div w:id="967858202">
                  <w:marLeft w:val="0"/>
                  <w:marRight w:val="0"/>
                  <w:marTop w:val="0"/>
                  <w:marBottom w:val="0"/>
                  <w:divBdr>
                    <w:top w:val="none" w:sz="0" w:space="0" w:color="auto"/>
                    <w:left w:val="none" w:sz="0" w:space="0" w:color="auto"/>
                    <w:bottom w:val="none" w:sz="0" w:space="0" w:color="auto"/>
                    <w:right w:val="none" w:sz="0" w:space="0" w:color="auto"/>
                  </w:divBdr>
                </w:div>
                <w:div w:id="2092241085">
                  <w:marLeft w:val="0"/>
                  <w:marRight w:val="0"/>
                  <w:marTop w:val="0"/>
                  <w:marBottom w:val="0"/>
                  <w:divBdr>
                    <w:top w:val="none" w:sz="0" w:space="0" w:color="auto"/>
                    <w:left w:val="none" w:sz="0" w:space="0" w:color="auto"/>
                    <w:bottom w:val="none" w:sz="0" w:space="0" w:color="auto"/>
                    <w:right w:val="none" w:sz="0" w:space="0" w:color="auto"/>
                  </w:divBdr>
                </w:div>
                <w:div w:id="1060133622">
                  <w:marLeft w:val="0"/>
                  <w:marRight w:val="0"/>
                  <w:marTop w:val="0"/>
                  <w:marBottom w:val="0"/>
                  <w:divBdr>
                    <w:top w:val="none" w:sz="0" w:space="0" w:color="auto"/>
                    <w:left w:val="none" w:sz="0" w:space="0" w:color="auto"/>
                    <w:bottom w:val="none" w:sz="0" w:space="0" w:color="auto"/>
                    <w:right w:val="none" w:sz="0" w:space="0" w:color="auto"/>
                  </w:divBdr>
                </w:div>
                <w:div w:id="860095037">
                  <w:marLeft w:val="0"/>
                  <w:marRight w:val="0"/>
                  <w:marTop w:val="0"/>
                  <w:marBottom w:val="0"/>
                  <w:divBdr>
                    <w:top w:val="none" w:sz="0" w:space="0" w:color="auto"/>
                    <w:left w:val="none" w:sz="0" w:space="0" w:color="auto"/>
                    <w:bottom w:val="none" w:sz="0" w:space="0" w:color="auto"/>
                    <w:right w:val="none" w:sz="0" w:space="0" w:color="auto"/>
                  </w:divBdr>
                </w:div>
                <w:div w:id="1935161959">
                  <w:marLeft w:val="0"/>
                  <w:marRight w:val="0"/>
                  <w:marTop w:val="0"/>
                  <w:marBottom w:val="0"/>
                  <w:divBdr>
                    <w:top w:val="none" w:sz="0" w:space="0" w:color="auto"/>
                    <w:left w:val="none" w:sz="0" w:space="0" w:color="auto"/>
                    <w:bottom w:val="none" w:sz="0" w:space="0" w:color="auto"/>
                    <w:right w:val="none" w:sz="0" w:space="0" w:color="auto"/>
                  </w:divBdr>
                </w:div>
                <w:div w:id="310913624">
                  <w:marLeft w:val="0"/>
                  <w:marRight w:val="0"/>
                  <w:marTop w:val="0"/>
                  <w:marBottom w:val="0"/>
                  <w:divBdr>
                    <w:top w:val="none" w:sz="0" w:space="0" w:color="auto"/>
                    <w:left w:val="none" w:sz="0" w:space="0" w:color="auto"/>
                    <w:bottom w:val="none" w:sz="0" w:space="0" w:color="auto"/>
                    <w:right w:val="none" w:sz="0" w:space="0" w:color="auto"/>
                  </w:divBdr>
                </w:div>
              </w:divsChild>
            </w:div>
            <w:div w:id="1793937138">
              <w:marLeft w:val="0"/>
              <w:marRight w:val="0"/>
              <w:marTop w:val="0"/>
              <w:marBottom w:val="0"/>
              <w:divBdr>
                <w:top w:val="none" w:sz="0" w:space="0" w:color="auto"/>
                <w:left w:val="none" w:sz="0" w:space="0" w:color="auto"/>
                <w:bottom w:val="none" w:sz="0" w:space="0" w:color="auto"/>
                <w:right w:val="none" w:sz="0" w:space="0" w:color="auto"/>
              </w:divBdr>
              <w:divsChild>
                <w:div w:id="720052843">
                  <w:marLeft w:val="0"/>
                  <w:marRight w:val="0"/>
                  <w:marTop w:val="0"/>
                  <w:marBottom w:val="0"/>
                  <w:divBdr>
                    <w:top w:val="none" w:sz="0" w:space="0" w:color="auto"/>
                    <w:left w:val="none" w:sz="0" w:space="0" w:color="auto"/>
                    <w:bottom w:val="none" w:sz="0" w:space="0" w:color="auto"/>
                    <w:right w:val="none" w:sz="0" w:space="0" w:color="auto"/>
                  </w:divBdr>
                </w:div>
                <w:div w:id="1663003194">
                  <w:marLeft w:val="0"/>
                  <w:marRight w:val="0"/>
                  <w:marTop w:val="0"/>
                  <w:marBottom w:val="0"/>
                  <w:divBdr>
                    <w:top w:val="none" w:sz="0" w:space="0" w:color="auto"/>
                    <w:left w:val="none" w:sz="0" w:space="0" w:color="auto"/>
                    <w:bottom w:val="none" w:sz="0" w:space="0" w:color="auto"/>
                    <w:right w:val="none" w:sz="0" w:space="0" w:color="auto"/>
                  </w:divBdr>
                </w:div>
              </w:divsChild>
            </w:div>
            <w:div w:id="1413970090">
              <w:marLeft w:val="0"/>
              <w:marRight w:val="0"/>
              <w:marTop w:val="0"/>
              <w:marBottom w:val="0"/>
              <w:divBdr>
                <w:top w:val="none" w:sz="0" w:space="0" w:color="auto"/>
                <w:left w:val="none" w:sz="0" w:space="0" w:color="auto"/>
                <w:bottom w:val="none" w:sz="0" w:space="0" w:color="auto"/>
                <w:right w:val="none" w:sz="0" w:space="0" w:color="auto"/>
              </w:divBdr>
              <w:divsChild>
                <w:div w:id="1009525820">
                  <w:marLeft w:val="0"/>
                  <w:marRight w:val="0"/>
                  <w:marTop w:val="0"/>
                  <w:marBottom w:val="0"/>
                  <w:divBdr>
                    <w:top w:val="none" w:sz="0" w:space="0" w:color="auto"/>
                    <w:left w:val="none" w:sz="0" w:space="0" w:color="auto"/>
                    <w:bottom w:val="none" w:sz="0" w:space="0" w:color="auto"/>
                    <w:right w:val="none" w:sz="0" w:space="0" w:color="auto"/>
                  </w:divBdr>
                </w:div>
                <w:div w:id="899054246">
                  <w:marLeft w:val="0"/>
                  <w:marRight w:val="0"/>
                  <w:marTop w:val="0"/>
                  <w:marBottom w:val="0"/>
                  <w:divBdr>
                    <w:top w:val="none" w:sz="0" w:space="0" w:color="auto"/>
                    <w:left w:val="none" w:sz="0" w:space="0" w:color="auto"/>
                    <w:bottom w:val="none" w:sz="0" w:space="0" w:color="auto"/>
                    <w:right w:val="none" w:sz="0" w:space="0" w:color="auto"/>
                  </w:divBdr>
                </w:div>
                <w:div w:id="1578905844">
                  <w:marLeft w:val="0"/>
                  <w:marRight w:val="0"/>
                  <w:marTop w:val="0"/>
                  <w:marBottom w:val="0"/>
                  <w:divBdr>
                    <w:top w:val="none" w:sz="0" w:space="0" w:color="auto"/>
                    <w:left w:val="none" w:sz="0" w:space="0" w:color="auto"/>
                    <w:bottom w:val="none" w:sz="0" w:space="0" w:color="auto"/>
                    <w:right w:val="none" w:sz="0" w:space="0" w:color="auto"/>
                  </w:divBdr>
                </w:div>
                <w:div w:id="652415528">
                  <w:marLeft w:val="0"/>
                  <w:marRight w:val="0"/>
                  <w:marTop w:val="0"/>
                  <w:marBottom w:val="0"/>
                  <w:divBdr>
                    <w:top w:val="none" w:sz="0" w:space="0" w:color="auto"/>
                    <w:left w:val="none" w:sz="0" w:space="0" w:color="auto"/>
                    <w:bottom w:val="none" w:sz="0" w:space="0" w:color="auto"/>
                    <w:right w:val="none" w:sz="0" w:space="0" w:color="auto"/>
                  </w:divBdr>
                </w:div>
                <w:div w:id="363216645">
                  <w:marLeft w:val="0"/>
                  <w:marRight w:val="0"/>
                  <w:marTop w:val="0"/>
                  <w:marBottom w:val="0"/>
                  <w:divBdr>
                    <w:top w:val="none" w:sz="0" w:space="0" w:color="auto"/>
                    <w:left w:val="none" w:sz="0" w:space="0" w:color="auto"/>
                    <w:bottom w:val="none" w:sz="0" w:space="0" w:color="auto"/>
                    <w:right w:val="none" w:sz="0" w:space="0" w:color="auto"/>
                  </w:divBdr>
                </w:div>
                <w:div w:id="911544711">
                  <w:marLeft w:val="0"/>
                  <w:marRight w:val="0"/>
                  <w:marTop w:val="0"/>
                  <w:marBottom w:val="0"/>
                  <w:divBdr>
                    <w:top w:val="none" w:sz="0" w:space="0" w:color="auto"/>
                    <w:left w:val="none" w:sz="0" w:space="0" w:color="auto"/>
                    <w:bottom w:val="none" w:sz="0" w:space="0" w:color="auto"/>
                    <w:right w:val="none" w:sz="0" w:space="0" w:color="auto"/>
                  </w:divBdr>
                </w:div>
                <w:div w:id="2000645343">
                  <w:marLeft w:val="0"/>
                  <w:marRight w:val="0"/>
                  <w:marTop w:val="0"/>
                  <w:marBottom w:val="0"/>
                  <w:divBdr>
                    <w:top w:val="none" w:sz="0" w:space="0" w:color="auto"/>
                    <w:left w:val="none" w:sz="0" w:space="0" w:color="auto"/>
                    <w:bottom w:val="none" w:sz="0" w:space="0" w:color="auto"/>
                    <w:right w:val="none" w:sz="0" w:space="0" w:color="auto"/>
                  </w:divBdr>
                </w:div>
              </w:divsChild>
            </w:div>
            <w:div w:id="321466962">
              <w:marLeft w:val="0"/>
              <w:marRight w:val="0"/>
              <w:marTop w:val="0"/>
              <w:marBottom w:val="0"/>
              <w:divBdr>
                <w:top w:val="none" w:sz="0" w:space="0" w:color="auto"/>
                <w:left w:val="none" w:sz="0" w:space="0" w:color="auto"/>
                <w:bottom w:val="none" w:sz="0" w:space="0" w:color="auto"/>
                <w:right w:val="none" w:sz="0" w:space="0" w:color="auto"/>
              </w:divBdr>
              <w:divsChild>
                <w:div w:id="832532699">
                  <w:marLeft w:val="0"/>
                  <w:marRight w:val="0"/>
                  <w:marTop w:val="0"/>
                  <w:marBottom w:val="0"/>
                  <w:divBdr>
                    <w:top w:val="none" w:sz="0" w:space="0" w:color="auto"/>
                    <w:left w:val="none" w:sz="0" w:space="0" w:color="auto"/>
                    <w:bottom w:val="none" w:sz="0" w:space="0" w:color="auto"/>
                    <w:right w:val="none" w:sz="0" w:space="0" w:color="auto"/>
                  </w:divBdr>
                </w:div>
                <w:div w:id="592739461">
                  <w:marLeft w:val="0"/>
                  <w:marRight w:val="0"/>
                  <w:marTop w:val="0"/>
                  <w:marBottom w:val="0"/>
                  <w:divBdr>
                    <w:top w:val="none" w:sz="0" w:space="0" w:color="auto"/>
                    <w:left w:val="none" w:sz="0" w:space="0" w:color="auto"/>
                    <w:bottom w:val="none" w:sz="0" w:space="0" w:color="auto"/>
                    <w:right w:val="none" w:sz="0" w:space="0" w:color="auto"/>
                  </w:divBdr>
                </w:div>
                <w:div w:id="441345024">
                  <w:marLeft w:val="0"/>
                  <w:marRight w:val="0"/>
                  <w:marTop w:val="0"/>
                  <w:marBottom w:val="0"/>
                  <w:divBdr>
                    <w:top w:val="none" w:sz="0" w:space="0" w:color="auto"/>
                    <w:left w:val="none" w:sz="0" w:space="0" w:color="auto"/>
                    <w:bottom w:val="none" w:sz="0" w:space="0" w:color="auto"/>
                    <w:right w:val="none" w:sz="0" w:space="0" w:color="auto"/>
                  </w:divBdr>
                </w:div>
                <w:div w:id="1762137663">
                  <w:marLeft w:val="0"/>
                  <w:marRight w:val="0"/>
                  <w:marTop w:val="0"/>
                  <w:marBottom w:val="0"/>
                  <w:divBdr>
                    <w:top w:val="none" w:sz="0" w:space="0" w:color="auto"/>
                    <w:left w:val="none" w:sz="0" w:space="0" w:color="auto"/>
                    <w:bottom w:val="none" w:sz="0" w:space="0" w:color="auto"/>
                    <w:right w:val="none" w:sz="0" w:space="0" w:color="auto"/>
                  </w:divBdr>
                </w:div>
                <w:div w:id="108162298">
                  <w:marLeft w:val="0"/>
                  <w:marRight w:val="0"/>
                  <w:marTop w:val="0"/>
                  <w:marBottom w:val="0"/>
                  <w:divBdr>
                    <w:top w:val="none" w:sz="0" w:space="0" w:color="auto"/>
                    <w:left w:val="none" w:sz="0" w:space="0" w:color="auto"/>
                    <w:bottom w:val="none" w:sz="0" w:space="0" w:color="auto"/>
                    <w:right w:val="none" w:sz="0" w:space="0" w:color="auto"/>
                  </w:divBdr>
                </w:div>
                <w:div w:id="1225869630">
                  <w:marLeft w:val="0"/>
                  <w:marRight w:val="0"/>
                  <w:marTop w:val="0"/>
                  <w:marBottom w:val="0"/>
                  <w:divBdr>
                    <w:top w:val="none" w:sz="0" w:space="0" w:color="auto"/>
                    <w:left w:val="none" w:sz="0" w:space="0" w:color="auto"/>
                    <w:bottom w:val="none" w:sz="0" w:space="0" w:color="auto"/>
                    <w:right w:val="none" w:sz="0" w:space="0" w:color="auto"/>
                  </w:divBdr>
                </w:div>
                <w:div w:id="1728263614">
                  <w:marLeft w:val="0"/>
                  <w:marRight w:val="0"/>
                  <w:marTop w:val="0"/>
                  <w:marBottom w:val="0"/>
                  <w:divBdr>
                    <w:top w:val="none" w:sz="0" w:space="0" w:color="auto"/>
                    <w:left w:val="none" w:sz="0" w:space="0" w:color="auto"/>
                    <w:bottom w:val="none" w:sz="0" w:space="0" w:color="auto"/>
                    <w:right w:val="none" w:sz="0" w:space="0" w:color="auto"/>
                  </w:divBdr>
                </w:div>
                <w:div w:id="1712655284">
                  <w:marLeft w:val="0"/>
                  <w:marRight w:val="0"/>
                  <w:marTop w:val="0"/>
                  <w:marBottom w:val="0"/>
                  <w:divBdr>
                    <w:top w:val="none" w:sz="0" w:space="0" w:color="auto"/>
                    <w:left w:val="none" w:sz="0" w:space="0" w:color="auto"/>
                    <w:bottom w:val="none" w:sz="0" w:space="0" w:color="auto"/>
                    <w:right w:val="none" w:sz="0" w:space="0" w:color="auto"/>
                  </w:divBdr>
                </w:div>
              </w:divsChild>
            </w:div>
            <w:div w:id="20731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3934</Words>
  <Characters>23605</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2019-02-01T08:40:00Z</dcterms:created>
  <dcterms:modified xsi:type="dcterms:W3CDTF">2019-02-01T08:42:00Z</dcterms:modified>
</cp:coreProperties>
</file>