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FC6" w:rsidRPr="006E529E" w:rsidRDefault="006E529E">
      <w:pPr>
        <w:rPr>
          <w:b/>
        </w:rPr>
      </w:pPr>
      <w:r w:rsidRPr="006E529E">
        <w:rPr>
          <w:b/>
        </w:rPr>
        <w:t xml:space="preserve">Z uwagi na zmianę zapytania po odpowiedzi na pytanie Zamawiający zmienia termin składania ofert. </w:t>
      </w:r>
    </w:p>
    <w:p w:rsidR="006E529E" w:rsidRPr="001F365C" w:rsidRDefault="006E529E">
      <w:pPr>
        <w:rPr>
          <w:b/>
          <w:sz w:val="22"/>
        </w:rPr>
      </w:pPr>
      <w:r w:rsidRPr="001F365C">
        <w:rPr>
          <w:b/>
          <w:sz w:val="22"/>
        </w:rPr>
        <w:t>Było:</w:t>
      </w:r>
    </w:p>
    <w:p w:rsidR="006E529E" w:rsidRPr="001F365C" w:rsidRDefault="006E529E" w:rsidP="006E529E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4"/>
        </w:rPr>
      </w:pPr>
      <w:bookmarkStart w:id="0" w:name="_Hlk485207556"/>
      <w:bookmarkStart w:id="1" w:name="_Hlk485206920"/>
      <w:bookmarkStart w:id="2" w:name="_Hlk492034507"/>
      <w:r w:rsidRPr="001F365C">
        <w:rPr>
          <w:rFonts w:ascii="Times New Roman" w:hAnsi="Times New Roman"/>
          <w:b w:val="0"/>
          <w:sz w:val="22"/>
          <w:szCs w:val="24"/>
        </w:rPr>
        <w:t>Ofertę należy złożyć w</w:t>
      </w:r>
      <w:bookmarkEnd w:id="0"/>
      <w:bookmarkEnd w:id="1"/>
      <w:r w:rsidRPr="001F365C">
        <w:rPr>
          <w:rFonts w:ascii="Times New Roman" w:hAnsi="Times New Roman"/>
          <w:b w:val="0"/>
          <w:sz w:val="22"/>
          <w:szCs w:val="24"/>
        </w:rPr>
        <w:t xml:space="preserve"> formie pisemnej (zawierającej dokumenty określone w punkcie IV zapytania) do sekretariatu Zamawiającego – S3.07, ul. Czerwonego Krzyża 5/9, 50-345 Wrocław – </w:t>
      </w:r>
      <w:r w:rsidRPr="001F365C">
        <w:rPr>
          <w:rFonts w:ascii="Times New Roman" w:hAnsi="Times New Roman"/>
          <w:sz w:val="22"/>
          <w:szCs w:val="24"/>
        </w:rPr>
        <w:t xml:space="preserve">do dnia 21 listopada, do godziny 10:00 </w:t>
      </w:r>
      <w:r w:rsidRPr="001F365C">
        <w:rPr>
          <w:rFonts w:ascii="Times New Roman" w:hAnsi="Times New Roman"/>
          <w:b w:val="0"/>
          <w:sz w:val="22"/>
          <w:szCs w:val="24"/>
        </w:rPr>
        <w:t xml:space="preserve">w zamkniętej kopercie opisanej: </w:t>
      </w:r>
    </w:p>
    <w:p w:rsidR="006E529E" w:rsidRPr="001F365C" w:rsidRDefault="006E529E" w:rsidP="006E529E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4"/>
        </w:rPr>
      </w:pPr>
    </w:p>
    <w:p w:rsidR="006E529E" w:rsidRPr="001F365C" w:rsidRDefault="006E529E" w:rsidP="006E529E">
      <w:pPr>
        <w:pStyle w:val="Tekstpodstawowy"/>
        <w:tabs>
          <w:tab w:val="left" w:pos="567"/>
        </w:tabs>
        <w:jc w:val="center"/>
        <w:rPr>
          <w:rFonts w:ascii="Times New Roman" w:hAnsi="Times New Roman"/>
          <w:sz w:val="22"/>
          <w:szCs w:val="24"/>
        </w:rPr>
      </w:pPr>
      <w:r w:rsidRPr="001F365C">
        <w:rPr>
          <w:rFonts w:ascii="Times New Roman" w:hAnsi="Times New Roman"/>
          <w:sz w:val="22"/>
          <w:szCs w:val="24"/>
        </w:rPr>
        <w:t>OFERTA</w:t>
      </w:r>
    </w:p>
    <w:p w:rsidR="006E529E" w:rsidRPr="001F365C" w:rsidRDefault="006E529E" w:rsidP="006E529E">
      <w:pPr>
        <w:pStyle w:val="Tekstpodstawowy"/>
        <w:tabs>
          <w:tab w:val="left" w:pos="567"/>
        </w:tabs>
        <w:jc w:val="center"/>
        <w:rPr>
          <w:rFonts w:ascii="Times New Roman" w:hAnsi="Times New Roman"/>
          <w:sz w:val="22"/>
          <w:szCs w:val="24"/>
        </w:rPr>
      </w:pPr>
      <w:r w:rsidRPr="001F365C">
        <w:rPr>
          <w:rFonts w:ascii="Times New Roman" w:hAnsi="Times New Roman"/>
          <w:sz w:val="22"/>
          <w:szCs w:val="24"/>
        </w:rPr>
        <w:t>w postępowaniu poniżej 30 tysięcy euro:</w:t>
      </w:r>
    </w:p>
    <w:bookmarkEnd w:id="2"/>
    <w:p w:rsidR="006E529E" w:rsidRPr="001F365C" w:rsidRDefault="006E529E" w:rsidP="006E529E">
      <w:pPr>
        <w:jc w:val="center"/>
        <w:rPr>
          <w:rFonts w:eastAsia="SimSun"/>
          <w:b/>
          <w:sz w:val="22"/>
          <w:szCs w:val="24"/>
          <w:lang w:eastAsia="ar-SA"/>
        </w:rPr>
      </w:pPr>
      <w:r w:rsidRPr="001F365C">
        <w:rPr>
          <w:rFonts w:eastAsia="SimSun"/>
          <w:b/>
          <w:sz w:val="22"/>
          <w:szCs w:val="24"/>
          <w:lang w:eastAsia="ar-SA"/>
        </w:rPr>
        <w:tab/>
        <w:t>„Dostawa igieł z drenem do pobierania osocza metodą plazmaferezy automatycznej w okresie 18 miesięcy do Regionalnego Centrum Krwiodawstwa i Krwiolecznictwa im. prof. dr. hab. Tadeusza Dorobisza we Wrocławiu”– nr sprawy 28/Z/1-2/2017</w:t>
      </w:r>
    </w:p>
    <w:p w:rsidR="006E529E" w:rsidRPr="001F365C" w:rsidRDefault="006E529E" w:rsidP="006E529E">
      <w:pPr>
        <w:jc w:val="center"/>
        <w:rPr>
          <w:rFonts w:eastAsia="SimSun"/>
          <w:b/>
          <w:sz w:val="22"/>
          <w:szCs w:val="24"/>
          <w:lang w:eastAsia="ar-SA"/>
        </w:rPr>
      </w:pPr>
      <w:r w:rsidRPr="001F365C">
        <w:rPr>
          <w:rFonts w:eastAsia="SimSun"/>
          <w:b/>
          <w:sz w:val="22"/>
          <w:szCs w:val="24"/>
          <w:lang w:eastAsia="ar-SA"/>
        </w:rPr>
        <w:t>Dostarczyć do 21.11.2017 r. do godziny 10:00</w:t>
      </w:r>
    </w:p>
    <w:p w:rsidR="006E529E" w:rsidRPr="006E529E" w:rsidRDefault="006E529E" w:rsidP="006E529E">
      <w:pPr>
        <w:jc w:val="center"/>
        <w:rPr>
          <w:rFonts w:eastAsia="Calibri"/>
          <w:szCs w:val="24"/>
        </w:rPr>
      </w:pPr>
    </w:p>
    <w:p w:rsidR="006E529E" w:rsidRPr="006E529E" w:rsidRDefault="006E529E" w:rsidP="006E529E">
      <w:pPr>
        <w:rPr>
          <w:b/>
          <w:sz w:val="28"/>
        </w:rPr>
      </w:pPr>
      <w:r w:rsidRPr="006E529E">
        <w:rPr>
          <w:b/>
          <w:sz w:val="28"/>
        </w:rPr>
        <w:t>Jest</w:t>
      </w:r>
      <w:r w:rsidRPr="006E529E">
        <w:rPr>
          <w:b/>
          <w:sz w:val="28"/>
        </w:rPr>
        <w:t>:</w:t>
      </w:r>
    </w:p>
    <w:p w:rsidR="006E529E" w:rsidRPr="006E529E" w:rsidRDefault="006E529E" w:rsidP="006E529E">
      <w:pPr>
        <w:pStyle w:val="Tekstpodstawowy"/>
        <w:tabs>
          <w:tab w:val="left" w:pos="567"/>
        </w:tabs>
        <w:rPr>
          <w:rFonts w:ascii="Times New Roman" w:hAnsi="Times New Roman"/>
          <w:b w:val="0"/>
          <w:szCs w:val="24"/>
        </w:rPr>
      </w:pPr>
      <w:r w:rsidRPr="006E529E">
        <w:rPr>
          <w:rFonts w:ascii="Times New Roman" w:hAnsi="Times New Roman"/>
          <w:b w:val="0"/>
          <w:szCs w:val="24"/>
        </w:rPr>
        <w:t xml:space="preserve">Ofertę należy złożyć w formie pisemnej (zawierającej dokumenty określone w punkcie IV zapytania) do sekretariatu Zamawiającego – S3.07, ul. Czerwonego Krzyża 5/9, 50-345 Wrocław – </w:t>
      </w:r>
      <w:r w:rsidRPr="006E529E">
        <w:rPr>
          <w:rFonts w:ascii="Times New Roman" w:hAnsi="Times New Roman"/>
          <w:szCs w:val="24"/>
        </w:rPr>
        <w:t>do dnia 2</w:t>
      </w:r>
      <w:r>
        <w:rPr>
          <w:rFonts w:ascii="Times New Roman" w:hAnsi="Times New Roman"/>
          <w:szCs w:val="24"/>
        </w:rPr>
        <w:t>2</w:t>
      </w:r>
      <w:r w:rsidRPr="006E529E">
        <w:rPr>
          <w:rFonts w:ascii="Times New Roman" w:hAnsi="Times New Roman"/>
          <w:szCs w:val="24"/>
        </w:rPr>
        <w:t xml:space="preserve"> listopa</w:t>
      </w:r>
      <w:bookmarkStart w:id="3" w:name="_GoBack"/>
      <w:bookmarkEnd w:id="3"/>
      <w:r w:rsidRPr="006E529E">
        <w:rPr>
          <w:rFonts w:ascii="Times New Roman" w:hAnsi="Times New Roman"/>
          <w:szCs w:val="24"/>
        </w:rPr>
        <w:t xml:space="preserve">da, do godziny 10:00 </w:t>
      </w:r>
      <w:r w:rsidRPr="006E529E">
        <w:rPr>
          <w:rFonts w:ascii="Times New Roman" w:hAnsi="Times New Roman"/>
          <w:b w:val="0"/>
          <w:szCs w:val="24"/>
        </w:rPr>
        <w:t xml:space="preserve">w zamkniętej kopercie opisanej: </w:t>
      </w:r>
    </w:p>
    <w:p w:rsidR="006E529E" w:rsidRPr="006E529E" w:rsidRDefault="006E529E" w:rsidP="006E529E">
      <w:pPr>
        <w:pStyle w:val="Tekstpodstawowy"/>
        <w:tabs>
          <w:tab w:val="left" w:pos="567"/>
        </w:tabs>
        <w:rPr>
          <w:rFonts w:ascii="Times New Roman" w:hAnsi="Times New Roman"/>
          <w:szCs w:val="24"/>
        </w:rPr>
      </w:pPr>
    </w:p>
    <w:p w:rsidR="006E529E" w:rsidRPr="006E529E" w:rsidRDefault="006E529E" w:rsidP="006E529E">
      <w:pPr>
        <w:pStyle w:val="Tekstpodstawowy"/>
        <w:tabs>
          <w:tab w:val="left" w:pos="567"/>
        </w:tabs>
        <w:jc w:val="center"/>
        <w:rPr>
          <w:rFonts w:ascii="Times New Roman" w:hAnsi="Times New Roman"/>
          <w:szCs w:val="24"/>
        </w:rPr>
      </w:pPr>
      <w:r w:rsidRPr="006E529E">
        <w:rPr>
          <w:rFonts w:ascii="Times New Roman" w:hAnsi="Times New Roman"/>
          <w:szCs w:val="24"/>
        </w:rPr>
        <w:t>OFERTA</w:t>
      </w:r>
    </w:p>
    <w:p w:rsidR="006E529E" w:rsidRPr="006E529E" w:rsidRDefault="006E529E" w:rsidP="006E529E">
      <w:pPr>
        <w:pStyle w:val="Tekstpodstawowy"/>
        <w:tabs>
          <w:tab w:val="left" w:pos="567"/>
        </w:tabs>
        <w:jc w:val="center"/>
        <w:rPr>
          <w:rFonts w:ascii="Times New Roman" w:hAnsi="Times New Roman"/>
          <w:szCs w:val="24"/>
        </w:rPr>
      </w:pPr>
      <w:r w:rsidRPr="006E529E">
        <w:rPr>
          <w:rFonts w:ascii="Times New Roman" w:hAnsi="Times New Roman"/>
          <w:szCs w:val="24"/>
        </w:rPr>
        <w:t>w postępowaniu poniżej 30 tysięcy euro:</w:t>
      </w:r>
    </w:p>
    <w:p w:rsidR="006E529E" w:rsidRPr="006E529E" w:rsidRDefault="006E529E" w:rsidP="006E529E">
      <w:pPr>
        <w:jc w:val="center"/>
        <w:rPr>
          <w:rFonts w:eastAsia="SimSun"/>
          <w:b/>
          <w:szCs w:val="24"/>
          <w:lang w:eastAsia="ar-SA"/>
        </w:rPr>
      </w:pPr>
      <w:r w:rsidRPr="006E529E">
        <w:rPr>
          <w:rFonts w:eastAsia="SimSun"/>
          <w:b/>
          <w:szCs w:val="24"/>
          <w:lang w:eastAsia="ar-SA"/>
        </w:rPr>
        <w:tab/>
        <w:t>„Dostawa igieł z drenem do pobierania osocza metodą plazmaferezy automatycznej w okresie 18 miesięcy do Regionalnego Centrum Krwiodawstwa i Krwiolecznictwa im. prof. dr. hab. Tadeusza Dorobisza we Wrocławiu”– nr sprawy 28/Z/1-2/2017</w:t>
      </w:r>
    </w:p>
    <w:p w:rsidR="006E529E" w:rsidRPr="006E529E" w:rsidRDefault="006E529E" w:rsidP="006E529E">
      <w:pPr>
        <w:jc w:val="center"/>
        <w:rPr>
          <w:rFonts w:eastAsia="SimSun"/>
          <w:b/>
          <w:szCs w:val="24"/>
          <w:lang w:eastAsia="ar-SA"/>
        </w:rPr>
      </w:pPr>
      <w:r w:rsidRPr="006E529E">
        <w:rPr>
          <w:rFonts w:eastAsia="SimSun"/>
          <w:b/>
          <w:szCs w:val="24"/>
          <w:lang w:eastAsia="ar-SA"/>
        </w:rPr>
        <w:t>Dostarczyć do 2</w:t>
      </w:r>
      <w:r>
        <w:rPr>
          <w:rFonts w:eastAsia="SimSun"/>
          <w:b/>
          <w:szCs w:val="24"/>
          <w:lang w:eastAsia="ar-SA"/>
        </w:rPr>
        <w:t>2</w:t>
      </w:r>
      <w:r w:rsidRPr="006E529E">
        <w:rPr>
          <w:rFonts w:eastAsia="SimSun"/>
          <w:b/>
          <w:szCs w:val="24"/>
          <w:lang w:eastAsia="ar-SA"/>
        </w:rPr>
        <w:t>.11.2017 r. do godziny 10:00</w:t>
      </w:r>
    </w:p>
    <w:p w:rsidR="006E529E" w:rsidRPr="006E529E" w:rsidRDefault="006E529E">
      <w:pPr>
        <w:rPr>
          <w:b/>
        </w:rPr>
      </w:pPr>
    </w:p>
    <w:sectPr w:rsidR="006E529E" w:rsidRPr="006E52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0BB" w:rsidRDefault="002510BB" w:rsidP="006E529E">
      <w:pPr>
        <w:spacing w:after="0" w:line="240" w:lineRule="auto"/>
      </w:pPr>
      <w:r>
        <w:separator/>
      </w:r>
    </w:p>
  </w:endnote>
  <w:endnote w:type="continuationSeparator" w:id="0">
    <w:p w:rsidR="002510BB" w:rsidRDefault="002510BB" w:rsidP="006E5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0BB" w:rsidRDefault="002510BB" w:rsidP="006E529E">
      <w:pPr>
        <w:spacing w:after="0" w:line="240" w:lineRule="auto"/>
      </w:pPr>
      <w:r>
        <w:separator/>
      </w:r>
    </w:p>
  </w:footnote>
  <w:footnote w:type="continuationSeparator" w:id="0">
    <w:p w:rsidR="002510BB" w:rsidRDefault="002510BB" w:rsidP="006E5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29E" w:rsidRDefault="006E529E" w:rsidP="006E529E">
    <w:pPr>
      <w:pStyle w:val="Nagwek"/>
      <w:jc w:val="center"/>
    </w:pPr>
    <w:r>
      <w:t>28/Z/1-2/2017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71B29"/>
    <w:multiLevelType w:val="hybridMultilevel"/>
    <w:tmpl w:val="B06A52F0"/>
    <w:lvl w:ilvl="0" w:tplc="1F1CCA62">
      <w:start w:val="6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75DCA"/>
    <w:multiLevelType w:val="hybridMultilevel"/>
    <w:tmpl w:val="B06A52F0"/>
    <w:lvl w:ilvl="0" w:tplc="1F1CCA62">
      <w:start w:val="6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9E"/>
    <w:rsid w:val="000B555C"/>
    <w:rsid w:val="00170078"/>
    <w:rsid w:val="001F365C"/>
    <w:rsid w:val="002510BB"/>
    <w:rsid w:val="006D27A7"/>
    <w:rsid w:val="006E529E"/>
    <w:rsid w:val="009649FD"/>
    <w:rsid w:val="00AA4E7C"/>
    <w:rsid w:val="00E3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9461"/>
  <w15:chartTrackingRefBased/>
  <w15:docId w15:val="{23D21353-35E7-4CCA-8886-C75B1033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5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29E"/>
  </w:style>
  <w:style w:type="paragraph" w:styleId="Stopka">
    <w:name w:val="footer"/>
    <w:basedOn w:val="Normalny"/>
    <w:link w:val="StopkaZnak"/>
    <w:uiPriority w:val="99"/>
    <w:unhideWhenUsed/>
    <w:rsid w:val="006E5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29E"/>
  </w:style>
  <w:style w:type="paragraph" w:styleId="Tekstpodstawowy">
    <w:name w:val="Body Text"/>
    <w:basedOn w:val="Normalny"/>
    <w:link w:val="TekstpodstawowyZnak"/>
    <w:rsid w:val="006E529E"/>
    <w:pPr>
      <w:spacing w:after="0" w:line="240" w:lineRule="auto"/>
      <w:jc w:val="both"/>
    </w:pPr>
    <w:rPr>
      <w:rFonts w:ascii="Arial" w:eastAsia="Times New Roman" w:hAnsi="Arial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E529E"/>
    <w:rPr>
      <w:rFonts w:ascii="Arial" w:eastAsia="Times New Roman" w:hAnsi="Arial"/>
      <w:b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E529E"/>
    <w:pPr>
      <w:spacing w:after="0" w:line="240" w:lineRule="auto"/>
      <w:ind w:left="720"/>
    </w:pPr>
    <w:rPr>
      <w:rFonts w:ascii="Arial" w:eastAsia="Times New Roman" w:hAnsi="Arial" w:cs="Arial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6E529E"/>
    <w:rPr>
      <w:rFonts w:ascii="Arial" w:eastAsia="Times New Roman" w:hAnsi="Arial" w:cs="Arial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Żywicki</dc:creator>
  <cp:keywords/>
  <dc:description/>
  <cp:lastModifiedBy>Szymon Żywicki</cp:lastModifiedBy>
  <cp:revision>1</cp:revision>
  <dcterms:created xsi:type="dcterms:W3CDTF">2017-11-20T07:17:00Z</dcterms:created>
  <dcterms:modified xsi:type="dcterms:W3CDTF">2017-11-20T07:42:00Z</dcterms:modified>
</cp:coreProperties>
</file>