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2F8" w:rsidRDefault="005E52F8" w:rsidP="00F452D8">
      <w:pPr>
        <w:jc w:val="both"/>
        <w:rPr>
          <w:b/>
        </w:rPr>
      </w:pPr>
      <w:r>
        <w:rPr>
          <w:b/>
        </w:rPr>
        <w:t xml:space="preserve">Pytanie nr 1: </w:t>
      </w:r>
    </w:p>
    <w:p w:rsidR="00F52FC6" w:rsidRDefault="005E52F8" w:rsidP="00F452D8">
      <w:pPr>
        <w:jc w:val="both"/>
      </w:pPr>
      <w:r>
        <w:rPr>
          <w:i/>
        </w:rPr>
        <w:t>Dotyczy zadania nr 1</w:t>
      </w:r>
      <w:r>
        <w:t>: Czy zamawiający dopuści możliwość składania ofert częściowych na poszczególne pozycje w zakresie zadania nr1?</w:t>
      </w:r>
    </w:p>
    <w:p w:rsidR="005E52F8" w:rsidRDefault="005E52F8" w:rsidP="00F452D8">
      <w:pPr>
        <w:jc w:val="both"/>
        <w:rPr>
          <w:b/>
        </w:rPr>
      </w:pPr>
      <w:r>
        <w:rPr>
          <w:b/>
        </w:rPr>
        <w:t xml:space="preserve">Odpowiedź nr 1: </w:t>
      </w:r>
    </w:p>
    <w:p w:rsidR="005E52F8" w:rsidRDefault="005E52F8" w:rsidP="00F452D8">
      <w:pPr>
        <w:jc w:val="both"/>
      </w:pPr>
      <w:r>
        <w:t>Zamawiający podtrzymuje zapisy Specyfikacji.</w:t>
      </w:r>
    </w:p>
    <w:p w:rsidR="005E52F8" w:rsidRDefault="005E52F8" w:rsidP="00F452D8">
      <w:pPr>
        <w:jc w:val="both"/>
      </w:pPr>
    </w:p>
    <w:p w:rsidR="005E52F8" w:rsidRDefault="005E52F8" w:rsidP="00F452D8">
      <w:pPr>
        <w:jc w:val="both"/>
        <w:rPr>
          <w:b/>
          <w:i/>
        </w:rPr>
      </w:pPr>
      <w:r>
        <w:rPr>
          <w:b/>
        </w:rPr>
        <w:t>Pytanie nr 2:</w:t>
      </w:r>
      <w:r>
        <w:rPr>
          <w:b/>
          <w:i/>
        </w:rPr>
        <w:t xml:space="preserve"> </w:t>
      </w:r>
    </w:p>
    <w:p w:rsidR="005E52F8" w:rsidRDefault="005E52F8" w:rsidP="00F452D8">
      <w:pPr>
        <w:jc w:val="both"/>
        <w:rPr>
          <w:i/>
        </w:rPr>
      </w:pPr>
      <w:r>
        <w:rPr>
          <w:i/>
        </w:rPr>
        <w:t>Dotyczy zadania 1 pozycji 1A wymogi warunków granicznych</w:t>
      </w:r>
    </w:p>
    <w:p w:rsidR="005E52F8" w:rsidRPr="005E52F8" w:rsidRDefault="005E52F8" w:rsidP="00F452D8">
      <w:pPr>
        <w:jc w:val="both"/>
      </w:pPr>
      <w:r>
        <w:t>pkt 3. Czy Zamawiający dopuści dreny nie posiadające nadruku ułatwiającego ich identyfikację po ich odłączeniu?</w:t>
      </w:r>
    </w:p>
    <w:p w:rsidR="005E52F8" w:rsidRDefault="005E52F8" w:rsidP="00F452D8">
      <w:pPr>
        <w:jc w:val="both"/>
        <w:rPr>
          <w:b/>
        </w:rPr>
      </w:pPr>
      <w:r>
        <w:rPr>
          <w:b/>
        </w:rPr>
        <w:t xml:space="preserve">Odpowiedź nr 2: </w:t>
      </w:r>
    </w:p>
    <w:p w:rsidR="005E52F8" w:rsidRDefault="005E52F8" w:rsidP="00F452D8">
      <w:pPr>
        <w:jc w:val="both"/>
      </w:pPr>
      <w:r>
        <w:t>Zamawiający dopuści dreny nie posiadające nadruku ułatwiającego ich identyfikację po ich odłączeniu.</w:t>
      </w:r>
      <w:r w:rsidR="00922A38">
        <w:t xml:space="preserve"> (dotyczy poj. a` 150 ml)</w:t>
      </w:r>
    </w:p>
    <w:p w:rsidR="005E52F8" w:rsidRPr="005E52F8" w:rsidRDefault="005E52F8" w:rsidP="00F452D8">
      <w:pPr>
        <w:jc w:val="both"/>
      </w:pPr>
    </w:p>
    <w:p w:rsidR="005E52F8" w:rsidRDefault="005E52F8" w:rsidP="00F452D8">
      <w:pPr>
        <w:jc w:val="both"/>
        <w:rPr>
          <w:b/>
          <w:i/>
        </w:rPr>
      </w:pPr>
      <w:r>
        <w:rPr>
          <w:b/>
        </w:rPr>
        <w:t>Pytanie nr 3:</w:t>
      </w:r>
      <w:r>
        <w:rPr>
          <w:b/>
          <w:i/>
        </w:rPr>
        <w:t xml:space="preserve"> </w:t>
      </w:r>
    </w:p>
    <w:p w:rsidR="005E52F8" w:rsidRDefault="005E52F8" w:rsidP="00F452D8">
      <w:pPr>
        <w:jc w:val="both"/>
        <w:rPr>
          <w:i/>
        </w:rPr>
      </w:pPr>
      <w:r>
        <w:rPr>
          <w:i/>
        </w:rPr>
        <w:t>Dotyczy zadania 1 pozycji 1A wymogi warunków granicznych</w:t>
      </w:r>
    </w:p>
    <w:p w:rsidR="005E52F8" w:rsidRPr="005E52F8" w:rsidRDefault="005E52F8" w:rsidP="00F452D8">
      <w:pPr>
        <w:jc w:val="both"/>
      </w:pPr>
      <w:r>
        <w:t>pkt 8. Czy w związku z wymogiem naklejenia etykiety roboczej o wymiarach 10,16 cm x 10,16 cm – zgodnej z wymaganiami ISBT 128 ( międzynarodowy standard oznakowania krwi i jej składników) dopuści pojemnik o objętości nominalnej 300-400 ml przeznaczony do przechowywania 150 ml składnika krwi?</w:t>
      </w:r>
    </w:p>
    <w:p w:rsidR="005E52F8" w:rsidRDefault="005E52F8" w:rsidP="00F452D8">
      <w:pPr>
        <w:jc w:val="both"/>
        <w:rPr>
          <w:b/>
        </w:rPr>
      </w:pPr>
      <w:r>
        <w:rPr>
          <w:b/>
        </w:rPr>
        <w:t xml:space="preserve">Odpowiedź nr 3: </w:t>
      </w:r>
    </w:p>
    <w:p w:rsidR="005E52F8" w:rsidRDefault="005E52F8" w:rsidP="00F452D8">
      <w:pPr>
        <w:jc w:val="both"/>
      </w:pPr>
      <w:r>
        <w:t>Zamawiający podtrzymuje zapisy Specyfikacji.</w:t>
      </w:r>
    </w:p>
    <w:p w:rsidR="005E52F8" w:rsidRDefault="005E52F8" w:rsidP="00F452D8">
      <w:pPr>
        <w:jc w:val="both"/>
      </w:pPr>
    </w:p>
    <w:p w:rsidR="005E52F8" w:rsidRDefault="005E52F8" w:rsidP="00F452D8">
      <w:pPr>
        <w:jc w:val="both"/>
        <w:rPr>
          <w:b/>
          <w:i/>
        </w:rPr>
      </w:pPr>
      <w:r>
        <w:rPr>
          <w:b/>
        </w:rPr>
        <w:t>Pytanie nr 4:</w:t>
      </w:r>
      <w:r>
        <w:rPr>
          <w:b/>
          <w:i/>
        </w:rPr>
        <w:t xml:space="preserve"> </w:t>
      </w:r>
    </w:p>
    <w:p w:rsidR="005E52F8" w:rsidRDefault="005E52F8" w:rsidP="00F452D8">
      <w:pPr>
        <w:jc w:val="both"/>
        <w:rPr>
          <w:i/>
        </w:rPr>
      </w:pPr>
      <w:r>
        <w:rPr>
          <w:i/>
        </w:rPr>
        <w:t>Dotyczy zadania 1 pozycja nr 2B</w:t>
      </w:r>
    </w:p>
    <w:p w:rsidR="005E52F8" w:rsidRPr="005E52F8" w:rsidRDefault="005E52F8" w:rsidP="00F452D8">
      <w:pPr>
        <w:jc w:val="both"/>
      </w:pPr>
      <w:r>
        <w:t>Czy Zamawiający dopuści pojemniki o pojemności 400 ml?</w:t>
      </w:r>
    </w:p>
    <w:p w:rsidR="005E52F8" w:rsidRDefault="005E52F8" w:rsidP="00F452D8">
      <w:pPr>
        <w:jc w:val="both"/>
        <w:rPr>
          <w:b/>
        </w:rPr>
      </w:pPr>
      <w:r>
        <w:rPr>
          <w:b/>
        </w:rPr>
        <w:t xml:space="preserve">Odpowiedź nr 4: </w:t>
      </w:r>
    </w:p>
    <w:p w:rsidR="005E52F8" w:rsidRDefault="005E52F8" w:rsidP="00F452D8">
      <w:pPr>
        <w:jc w:val="both"/>
      </w:pPr>
      <w:r>
        <w:t>Zamawiający dopuści pojemniki o pojemności 400 ml.</w:t>
      </w:r>
      <w:r w:rsidR="00922A38">
        <w:t xml:space="preserve"> (w zamian za poj. a` 300 ml)</w:t>
      </w:r>
      <w:bookmarkStart w:id="0" w:name="_GoBack"/>
      <w:bookmarkEnd w:id="0"/>
    </w:p>
    <w:p w:rsidR="005E52F8" w:rsidRDefault="005E52F8" w:rsidP="00F452D8">
      <w:pPr>
        <w:jc w:val="both"/>
        <w:rPr>
          <w:i/>
        </w:rPr>
      </w:pPr>
    </w:p>
    <w:p w:rsidR="005E52F8" w:rsidRDefault="005E52F8" w:rsidP="00F452D8">
      <w:pPr>
        <w:jc w:val="both"/>
        <w:rPr>
          <w:b/>
          <w:i/>
        </w:rPr>
      </w:pPr>
      <w:r>
        <w:rPr>
          <w:b/>
        </w:rPr>
        <w:t>Pytanie nr 5:</w:t>
      </w:r>
      <w:r>
        <w:rPr>
          <w:b/>
          <w:i/>
        </w:rPr>
        <w:t xml:space="preserve"> </w:t>
      </w:r>
    </w:p>
    <w:p w:rsidR="005E52F8" w:rsidRDefault="005E52F8" w:rsidP="00F452D8">
      <w:pPr>
        <w:jc w:val="both"/>
        <w:rPr>
          <w:i/>
        </w:rPr>
      </w:pPr>
      <w:r>
        <w:rPr>
          <w:i/>
        </w:rPr>
        <w:t>Dotyczy zadania 2</w:t>
      </w:r>
    </w:p>
    <w:p w:rsidR="005E52F8" w:rsidRPr="005E52F8" w:rsidRDefault="005E52F8" w:rsidP="00F452D8">
      <w:pPr>
        <w:jc w:val="both"/>
      </w:pPr>
      <w:r>
        <w:lastRenderedPageBreak/>
        <w:t xml:space="preserve">Czy Zamawiający dopuści pojemnik płytkowy o objętości 1300 ml przeznaczony do przechowywania UKKP przez okres 5-7 dni, tego typu rozwiązanie umożliwia lepszą wyminę gazową oraz utrzymanie </w:t>
      </w:r>
      <w:proofErr w:type="spellStart"/>
      <w:r>
        <w:t>pH</w:t>
      </w:r>
      <w:proofErr w:type="spellEnd"/>
      <w:r>
        <w:t xml:space="preserve"> UKKP na poziomie zbliżonym do fizjologicznego</w:t>
      </w:r>
      <w:r w:rsidR="00B14821">
        <w:t>?</w:t>
      </w:r>
    </w:p>
    <w:p w:rsidR="005E52F8" w:rsidRDefault="005E52F8" w:rsidP="00F452D8">
      <w:pPr>
        <w:jc w:val="both"/>
        <w:rPr>
          <w:b/>
        </w:rPr>
      </w:pPr>
      <w:r>
        <w:rPr>
          <w:b/>
        </w:rPr>
        <w:t xml:space="preserve">Odpowiedź nr </w:t>
      </w:r>
      <w:r w:rsidR="00B14821">
        <w:rPr>
          <w:b/>
        </w:rPr>
        <w:t>5</w:t>
      </w:r>
      <w:r>
        <w:rPr>
          <w:b/>
        </w:rPr>
        <w:t xml:space="preserve">: </w:t>
      </w:r>
    </w:p>
    <w:p w:rsidR="00B14821" w:rsidRDefault="00B14821" w:rsidP="00F452D8">
      <w:pPr>
        <w:jc w:val="both"/>
      </w:pPr>
      <w:r>
        <w:t>Zamawiający podtrzymuje zapisy Specyfikacji.</w:t>
      </w:r>
    </w:p>
    <w:p w:rsidR="00B14821" w:rsidRDefault="00B14821" w:rsidP="00F452D8">
      <w:pPr>
        <w:jc w:val="both"/>
        <w:rPr>
          <w:i/>
        </w:rPr>
      </w:pPr>
    </w:p>
    <w:p w:rsidR="00B14821" w:rsidRDefault="00B14821" w:rsidP="00F452D8">
      <w:pPr>
        <w:jc w:val="both"/>
        <w:rPr>
          <w:b/>
          <w:i/>
        </w:rPr>
      </w:pPr>
      <w:r>
        <w:rPr>
          <w:b/>
        </w:rPr>
        <w:t>Pytanie nr 6:</w:t>
      </w:r>
      <w:r>
        <w:rPr>
          <w:b/>
          <w:i/>
        </w:rPr>
        <w:t xml:space="preserve"> </w:t>
      </w:r>
    </w:p>
    <w:p w:rsidR="00B14821" w:rsidRDefault="00B14821" w:rsidP="00F452D8">
      <w:pPr>
        <w:jc w:val="both"/>
        <w:rPr>
          <w:i/>
        </w:rPr>
      </w:pPr>
      <w:r>
        <w:rPr>
          <w:i/>
        </w:rPr>
        <w:t>Dotyczy zadania 2</w:t>
      </w:r>
    </w:p>
    <w:p w:rsidR="00B14821" w:rsidRPr="005E52F8" w:rsidRDefault="00B14821" w:rsidP="00F452D8">
      <w:pPr>
        <w:jc w:val="both"/>
      </w:pPr>
      <w:r>
        <w:t>pkt nr 1 Czy Zamawiający dopuści pojemnik z drenem o długości 34 cm?</w:t>
      </w:r>
    </w:p>
    <w:p w:rsidR="00B14821" w:rsidRDefault="00B14821" w:rsidP="00F452D8">
      <w:pPr>
        <w:jc w:val="both"/>
        <w:rPr>
          <w:b/>
        </w:rPr>
      </w:pPr>
      <w:r>
        <w:rPr>
          <w:b/>
        </w:rPr>
        <w:t xml:space="preserve">Odpowiedź nr 6: </w:t>
      </w:r>
    </w:p>
    <w:p w:rsidR="00B14821" w:rsidRDefault="00B14821" w:rsidP="00F452D8">
      <w:pPr>
        <w:jc w:val="both"/>
      </w:pPr>
      <w:r>
        <w:t>Zamawiający dopuści pojemnik z drenem o długości 34 cm.</w:t>
      </w:r>
    </w:p>
    <w:p w:rsidR="00B14821" w:rsidRPr="005E52F8" w:rsidRDefault="00B14821">
      <w:pPr>
        <w:rPr>
          <w:i/>
        </w:rPr>
      </w:pPr>
    </w:p>
    <w:sectPr w:rsidR="00B14821" w:rsidRPr="005E52F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8FB" w:rsidRDefault="002B28FB" w:rsidP="005E52F8">
      <w:pPr>
        <w:spacing w:after="0" w:line="240" w:lineRule="auto"/>
      </w:pPr>
      <w:r>
        <w:separator/>
      </w:r>
    </w:p>
  </w:endnote>
  <w:endnote w:type="continuationSeparator" w:id="0">
    <w:p w:rsidR="002B28FB" w:rsidRDefault="002B28FB" w:rsidP="005E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8FB" w:rsidRDefault="002B28FB" w:rsidP="005E52F8">
      <w:pPr>
        <w:spacing w:after="0" w:line="240" w:lineRule="auto"/>
      </w:pPr>
      <w:r>
        <w:separator/>
      </w:r>
    </w:p>
  </w:footnote>
  <w:footnote w:type="continuationSeparator" w:id="0">
    <w:p w:rsidR="002B28FB" w:rsidRDefault="002B28FB" w:rsidP="005E5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2F8" w:rsidRPr="005E52F8" w:rsidRDefault="005E52F8" w:rsidP="005E52F8">
    <w:pPr>
      <w:pStyle w:val="Nagwek"/>
      <w:jc w:val="center"/>
    </w:pPr>
    <w:r w:rsidRPr="005E52F8">
      <w:t>Pytania i odpowiedzi</w:t>
    </w:r>
  </w:p>
  <w:p w:rsidR="005E52F8" w:rsidRPr="005E52F8" w:rsidRDefault="005E52F8" w:rsidP="005E52F8">
    <w:pPr>
      <w:pStyle w:val="Nagwek"/>
      <w:jc w:val="center"/>
    </w:pPr>
    <w:r w:rsidRPr="005E52F8">
      <w:t>21/Z/1-2/2017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F8"/>
    <w:rsid w:val="000B555C"/>
    <w:rsid w:val="00170078"/>
    <w:rsid w:val="002B28FB"/>
    <w:rsid w:val="00520C55"/>
    <w:rsid w:val="005E52F8"/>
    <w:rsid w:val="006D27A7"/>
    <w:rsid w:val="00922A38"/>
    <w:rsid w:val="009649FD"/>
    <w:rsid w:val="00B14821"/>
    <w:rsid w:val="00E3278F"/>
    <w:rsid w:val="00F4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B01A"/>
  <w15:chartTrackingRefBased/>
  <w15:docId w15:val="{99C8EBC0-B746-45D4-9428-D1DBB337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2F8"/>
  </w:style>
  <w:style w:type="paragraph" w:styleId="Stopka">
    <w:name w:val="footer"/>
    <w:basedOn w:val="Normalny"/>
    <w:link w:val="StopkaZnak"/>
    <w:uiPriority w:val="99"/>
    <w:unhideWhenUsed/>
    <w:rsid w:val="005E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2F8"/>
  </w:style>
  <w:style w:type="paragraph" w:styleId="Tekstdymka">
    <w:name w:val="Balloon Text"/>
    <w:basedOn w:val="Normalny"/>
    <w:link w:val="TekstdymkaZnak"/>
    <w:uiPriority w:val="99"/>
    <w:semiHidden/>
    <w:unhideWhenUsed/>
    <w:rsid w:val="00922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Żywicki</dc:creator>
  <cp:keywords/>
  <dc:description/>
  <cp:lastModifiedBy>Szymon Żywicki</cp:lastModifiedBy>
  <cp:revision>2</cp:revision>
  <cp:lastPrinted>2017-09-06T09:40:00Z</cp:lastPrinted>
  <dcterms:created xsi:type="dcterms:W3CDTF">2017-09-06T09:02:00Z</dcterms:created>
  <dcterms:modified xsi:type="dcterms:W3CDTF">2017-09-06T09:59:00Z</dcterms:modified>
</cp:coreProperties>
</file>