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Pr="00454BD5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454BD5">
        <w:rPr>
          <w:b/>
          <w:bCs/>
          <w:sz w:val="28"/>
          <w:szCs w:val="28"/>
        </w:rPr>
        <w:t xml:space="preserve">FORMULARZ OFERTY NA USŁUGĘ UBEZPIECZENIA REGIONALYCH CENTRÓW KRWIODAWSTWA </w:t>
      </w:r>
      <w:r w:rsidR="00CA153B" w:rsidRPr="00454BD5">
        <w:rPr>
          <w:b/>
          <w:bCs/>
          <w:sz w:val="28"/>
          <w:szCs w:val="28"/>
        </w:rPr>
        <w:br/>
      </w:r>
      <w:r w:rsidRPr="00454BD5">
        <w:rPr>
          <w:b/>
          <w:bCs/>
          <w:sz w:val="28"/>
          <w:szCs w:val="28"/>
        </w:rPr>
        <w:t xml:space="preserve">I KRWIOLECZNICTWA </w:t>
      </w:r>
    </w:p>
    <w:p w:rsidR="00454BD5" w:rsidRPr="00454BD5" w:rsidRDefault="00454BD5" w:rsidP="00454BD5">
      <w:pPr>
        <w:jc w:val="center"/>
        <w:rPr>
          <w:b/>
          <w:sz w:val="32"/>
          <w:szCs w:val="32"/>
        </w:rPr>
      </w:pPr>
      <w:r w:rsidRPr="00454BD5">
        <w:rPr>
          <w:b/>
          <w:sz w:val="32"/>
          <w:szCs w:val="32"/>
        </w:rPr>
        <w:t>SIWZ NR 18/P/2019</w:t>
      </w:r>
    </w:p>
    <w:p w:rsidR="00D645C9" w:rsidRPr="00294D2B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D645C9" w:rsidRPr="006245F0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245F0">
        <w:rPr>
          <w:b/>
          <w:bCs/>
          <w:sz w:val="28"/>
          <w:szCs w:val="28"/>
        </w:rPr>
        <w:t xml:space="preserve">PAKIET </w:t>
      </w:r>
      <w:r w:rsidR="0000051B">
        <w:rPr>
          <w:b/>
          <w:bCs/>
          <w:sz w:val="28"/>
          <w:szCs w:val="28"/>
        </w:rPr>
        <w:t>II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36955" w:rsidRDefault="00E36955" w:rsidP="00E36955">
      <w:pPr>
        <w:pStyle w:val="Akapitzlist"/>
        <w:numPr>
          <w:ilvl w:val="0"/>
          <w:numId w:val="6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 xml:space="preserve">Cena ostateczna oferty </w:t>
      </w:r>
      <w:r w:rsidR="008A0B5E">
        <w:t>(cyfrowo i słownie</w:t>
      </w:r>
      <w:bookmarkStart w:id="0" w:name="_GoBack"/>
      <w:bookmarkEnd w:id="0"/>
      <w:r w:rsidR="008A0B5E">
        <w:t xml:space="preserve">) </w:t>
      </w:r>
      <w:r>
        <w:t>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08"/>
        <w:gridCol w:w="2146"/>
        <w:gridCol w:w="2071"/>
        <w:gridCol w:w="1622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Wysokość składki w pierwszym okresie polisowania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Wysokość składki w drugim okresie polisowania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okresie polisowania</w:t>
            </w:r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mienia w transporcie 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maszyn od awarii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6245F0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00051B" w:rsidP="00B419EC">
            <w:pPr>
              <w:tabs>
                <w:tab w:val="left" w:pos="0"/>
              </w:tabs>
              <w:jc w:val="center"/>
            </w:pPr>
            <w:r>
              <w:t>5</w:t>
            </w:r>
            <w:r w:rsidR="006245F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</w:pPr>
            <w: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</w:tr>
      <w:tr w:rsidR="00D1416E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Default="00D1416E" w:rsidP="00B419EC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Default="00D1416E" w:rsidP="00B419EC">
            <w:pPr>
              <w:tabs>
                <w:tab w:val="left" w:pos="0"/>
              </w:tabs>
            </w:pPr>
            <w:r>
              <w:t>Ubezpieczenie maszyn od szkód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RAZEM (za dany okres polisow</w:t>
            </w:r>
            <w:r w:rsidR="00CA153B">
              <w:rPr>
                <w:b/>
                <w:bCs/>
              </w:rPr>
              <w:t>ania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RAZEM (za wszystkie trzy okresy polisow</w:t>
            </w:r>
            <w:r w:rsidR="00CA153B">
              <w:rPr>
                <w:b/>
                <w:bCs/>
              </w:rPr>
              <w:t>ania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lastRenderedPageBreak/>
        <w:t xml:space="preserve">SZCZEGÓŁOWY PODZIAŁ SKŁADKI NA POSZCZEGÓLNE RCKIK </w:t>
      </w:r>
      <w:r w:rsidR="000238F0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95"/>
        <w:gridCol w:w="2157"/>
        <w:gridCol w:w="2003"/>
        <w:gridCol w:w="2003"/>
      </w:tblGrid>
      <w:tr w:rsidR="00D645C9" w:rsidRPr="000F37C7" w:rsidTr="0000051B">
        <w:trPr>
          <w:trHeight w:val="6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bookmarkStart w:id="1" w:name="_Hlk19600321"/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pierwszym okresie polisowania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drugim okresie polisowania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</w:t>
            </w:r>
            <w:r>
              <w:rPr>
                <w:b/>
                <w:bCs/>
                <w:color w:val="000000"/>
              </w:rPr>
              <w:t xml:space="preserve"> </w:t>
            </w:r>
            <w:r w:rsidR="00780E0A">
              <w:rPr>
                <w:b/>
                <w:bCs/>
                <w:color w:val="000000"/>
              </w:rPr>
              <w:t>wymienione w tabeli w</w:t>
            </w:r>
            <w:r>
              <w:rPr>
                <w:b/>
                <w:bCs/>
                <w:color w:val="000000"/>
              </w:rPr>
              <w:t xml:space="preserve"> trzecim okresie polisowania</w:t>
            </w:r>
          </w:p>
        </w:tc>
      </w:tr>
      <w:tr w:rsidR="00C96105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6105" w:rsidRPr="00C96105" w:rsidRDefault="00C96105" w:rsidP="00C96105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mienia od wszystkich ryzyk</w:t>
            </w: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Krwiolecznictwa w </w:t>
            </w:r>
            <w:r w:rsidRPr="000F37C7">
              <w:lastRenderedPageBreak/>
              <w:t>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3A093E" w:rsidP="003A093E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6245F0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  <w:p w:rsidR="00C96105" w:rsidRPr="006245F0" w:rsidRDefault="00C96105" w:rsidP="00C96105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r w:rsidRPr="006245F0">
              <w:t>Regionalne Centrum Krwiodawstwa i 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</w:tc>
      </w:tr>
      <w:tr w:rsidR="006245F0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  <w:p w:rsidR="006245F0" w:rsidRPr="006245F0" w:rsidRDefault="006245F0" w:rsidP="006245F0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A922D8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A922D8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sprzętu elektronicznego w systemie wszystkich ryzyk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lastRenderedPageBreak/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</w:t>
            </w:r>
            <w:r w:rsidRPr="000F37C7">
              <w:lastRenderedPageBreak/>
              <w:t>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mienia w transporcie cargo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lastRenderedPageBreak/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</w:t>
            </w:r>
            <w:r w:rsidRPr="006245F0">
              <w:lastRenderedPageBreak/>
              <w:t>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maszyn od awarii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1F01AE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0F37C7" w:rsidRDefault="0000051B" w:rsidP="0000051B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0F37C7" w:rsidRDefault="0000051B" w:rsidP="0000051B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maszyn od szkód elektrycznych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bookmarkEnd w:id="1"/>
    </w:tbl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P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4523"/>
        <w:gridCol w:w="1550"/>
        <w:gridCol w:w="1401"/>
        <w:gridCol w:w="1083"/>
      </w:tblGrid>
      <w:tr w:rsidR="00D645C9" w:rsidRPr="00573617" w:rsidTr="00D645C9">
        <w:trPr>
          <w:tblHeader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B419EC">
            <w:pPr>
              <w:rPr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rPr>
                <w:b/>
              </w:rPr>
            </w:pPr>
            <w:r w:rsidRPr="00573617">
              <w:rPr>
                <w:b/>
              </w:rPr>
              <w:t>Nazwa klauzuli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Status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Liczba pkt.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za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przyjęcie klauzuli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>
              <w:rPr>
                <w:b/>
              </w:rPr>
              <w:t>Przyjęta Tak/Nie</w:t>
            </w: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reprezentantów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O</w:t>
            </w:r>
            <w:r>
              <w:t>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stempla bankowego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ograniczenia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clear" w:pos="397"/>
                <w:tab w:val="num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</w:pPr>
            <w:r w:rsidRPr="00573617">
              <w:t>Klauzula Leeway’a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t>Klauzula podatku VAT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rPr>
                <w:bCs/>
              </w:rPr>
              <w:t xml:space="preserve">Klauzula szkód powstałych w wyniku prac </w:t>
            </w:r>
            <w:r w:rsidRPr="00573617">
              <w:rPr>
                <w:bCs/>
              </w:rPr>
              <w:lastRenderedPageBreak/>
              <w:t>budowlanych, remontowych i modernizacyjnych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lastRenderedPageBreak/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rozliczenia składki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wartości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nadwyżkowa do mienia ubezpieczanego w wartości księgowej brutto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ubezpieczenia przezornej sumy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 majątku nabytego po zebraniu danych do SIWZ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samolikwidacji małych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rzeczoznawców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obiegu dokumentów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ubezpieczenia aktów terroryzmu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ewakuacji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nowych miejsc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wznowienia limitów po powstaniu szkody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składowania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Tekstpodstawowy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Tekstpodstawowy"/>
              <w:tabs>
                <w:tab w:val="left" w:pos="284"/>
              </w:tabs>
            </w:pPr>
            <w:r w:rsidRPr="00573617">
              <w:t>Klauzula płatności rat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zniesienia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zabezpieczeń przeciwpożarowych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zabezpieczeń przeciwkradzieżowych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uderzenia pojazdu własnego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przeniesienia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niezawiadomienia w terminie o szkodzie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szybkiej likwidacji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katastrofy budowlanej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zniszczenia przez obiekty sąsiadujące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likwidatora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</w:tbl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D645C9" w:rsidRP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lastRenderedPageBreak/>
        <w:t>Ubezpieczenie mienia od wszystkich ryzyk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sprzętu elektronicznego w systemie wszystkich ryzyk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mienia w transporcie cargo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maszyn od awarii</w:t>
      </w:r>
    </w:p>
    <w:p w:rsidR="00D645C9" w:rsidRPr="00D645C9" w:rsidRDefault="00D645C9" w:rsidP="00D645C9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</w:t>
      </w:r>
      <w:r>
        <w:t>następstw nieszczęśliwych wypadków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maszyn od </w:t>
      </w:r>
      <w:r>
        <w:t>szkód elektrycznych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645C9" w:rsidRDefault="00D645C9" w:rsidP="00D645C9">
      <w:pPr>
        <w:suppressAutoHyphens/>
        <w:rPr>
          <w:b/>
          <w:bCs/>
          <w:i/>
          <w:iCs/>
        </w:rPr>
      </w:pPr>
      <w:r>
        <w:t>9.Następujące części zamówienia zostaną powierzone podwykonawcom:</w:t>
      </w:r>
    </w:p>
    <w:p w:rsidR="00D645C9" w:rsidRDefault="00D645C9" w:rsidP="00D645C9">
      <w:pPr>
        <w:rPr>
          <w:b/>
          <w:bCs/>
          <w:i/>
          <w:iCs/>
        </w:rPr>
      </w:pPr>
    </w:p>
    <w:p w:rsidR="00D645C9" w:rsidRDefault="00D645C9" w:rsidP="00D645C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Default="00D645C9" w:rsidP="00D645C9">
      <w:pPr>
        <w:pStyle w:val="Akapitzlist"/>
        <w:spacing w:before="240" w:after="120"/>
        <w:ind w:left="567"/>
      </w:pPr>
    </w:p>
    <w:p w:rsidR="00D645C9" w:rsidRDefault="00D645C9" w:rsidP="00D645C9">
      <w:pPr>
        <w:pStyle w:val="NormalnyWeb"/>
        <w:spacing w:line="360" w:lineRule="auto"/>
      </w:pPr>
      <w:r>
        <w:rPr>
          <w:color w:val="000000"/>
        </w:rPr>
        <w:t>10.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B5207" w:rsidRDefault="00BB5207" w:rsidP="00D645C9"/>
    <w:p w:rsidR="00D645C9" w:rsidRDefault="00BB5207" w:rsidP="00D645C9">
      <w:r>
        <w:t>11.</w:t>
      </w:r>
      <w:r w:rsidRPr="00BB5207">
        <w:t>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Default="00D645C9" w:rsidP="00D645C9"/>
    <w:p w:rsidR="00D645C9" w:rsidRDefault="00D645C9" w:rsidP="00D645C9">
      <w:pPr>
        <w:pStyle w:val="Tekstpodstawowy"/>
        <w:suppressAutoHyphens/>
      </w:pPr>
    </w:p>
    <w:p w:rsidR="00D645C9" w:rsidRPr="00B71AB9" w:rsidRDefault="00D645C9" w:rsidP="00D645C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5C9" w:rsidRDefault="00D645C9" w:rsidP="00D645C9">
      <w:pPr>
        <w:pStyle w:val="Akapitzlist"/>
        <w:spacing w:before="240" w:after="120"/>
      </w:pPr>
    </w:p>
    <w:p w:rsidR="00EF6E07" w:rsidRDefault="00EF6E07" w:rsidP="00EF6E07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D645C9" w:rsidRDefault="00D645C9" w:rsidP="00D645C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3779FB" w:rsidRDefault="003779FB"/>
    <w:sectPr w:rsidR="003779FB" w:rsidSect="0099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C9"/>
    <w:rsid w:val="0000051B"/>
    <w:rsid w:val="000238F0"/>
    <w:rsid w:val="001F01AE"/>
    <w:rsid w:val="00294D2B"/>
    <w:rsid w:val="003779FB"/>
    <w:rsid w:val="003A093E"/>
    <w:rsid w:val="00454BD5"/>
    <w:rsid w:val="005546A7"/>
    <w:rsid w:val="006245F0"/>
    <w:rsid w:val="00780E0A"/>
    <w:rsid w:val="008A0B5E"/>
    <w:rsid w:val="00991C54"/>
    <w:rsid w:val="00A922D8"/>
    <w:rsid w:val="00BB5207"/>
    <w:rsid w:val="00C96105"/>
    <w:rsid w:val="00CA153B"/>
    <w:rsid w:val="00CD77AC"/>
    <w:rsid w:val="00CF7E4E"/>
    <w:rsid w:val="00D1416E"/>
    <w:rsid w:val="00D645C9"/>
    <w:rsid w:val="00E36955"/>
    <w:rsid w:val="00E8555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2B"/>
  <w15:docId w15:val="{0AF96D1C-7512-44C6-8A54-AAAB8B6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34</cp:revision>
  <dcterms:created xsi:type="dcterms:W3CDTF">2019-09-16T12:09:00Z</dcterms:created>
  <dcterms:modified xsi:type="dcterms:W3CDTF">2019-10-22T07:54:00Z</dcterms:modified>
</cp:coreProperties>
</file>